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F7" w:rsidRPr="004447F7" w:rsidRDefault="0049465B" w:rsidP="004447F7">
      <w:pPr>
        <w:pStyle w:val="04GroteKop"/>
        <w:spacing w:line="288" w:lineRule="auto"/>
        <w:jc w:val="both"/>
        <w:rPr>
          <w:rFonts w:ascii="Verdana" w:hAnsi="Verdana"/>
          <w:sz w:val="36"/>
          <w:szCs w:val="36"/>
        </w:rPr>
      </w:pPr>
      <w:r w:rsidRPr="004447F7">
        <w:rPr>
          <w:rFonts w:ascii="Verdana" w:hAnsi="Verdana"/>
          <w:sz w:val="36"/>
          <w:szCs w:val="36"/>
        </w:rPr>
        <w:t>Reglement Auditcommissie</w:t>
      </w:r>
      <w:r w:rsidR="007019DB" w:rsidRPr="004447F7">
        <w:rPr>
          <w:rFonts w:ascii="Verdana" w:hAnsi="Verdana"/>
          <w:sz w:val="36"/>
          <w:szCs w:val="36"/>
        </w:rPr>
        <w:t xml:space="preserve"> </w:t>
      </w:r>
    </w:p>
    <w:p w:rsidR="00C91CAE" w:rsidRPr="004447F7" w:rsidRDefault="006B3C32" w:rsidP="004447F7">
      <w:pPr>
        <w:pStyle w:val="04GroteKop"/>
        <w:spacing w:line="288" w:lineRule="auto"/>
        <w:jc w:val="both"/>
        <w:rPr>
          <w:rFonts w:ascii="Verdana" w:hAnsi="Verdana"/>
          <w:sz w:val="36"/>
          <w:szCs w:val="36"/>
        </w:rPr>
      </w:pPr>
      <w:r>
        <w:rPr>
          <w:rFonts w:ascii="Verdana" w:hAnsi="Verdana"/>
          <w:sz w:val="36"/>
          <w:szCs w:val="36"/>
        </w:rPr>
        <w:t>S</w:t>
      </w:r>
      <w:bookmarkStart w:id="0" w:name="_GoBack"/>
      <w:bookmarkEnd w:id="0"/>
      <w:r w:rsidR="007019DB" w:rsidRPr="004447F7">
        <w:rPr>
          <w:rFonts w:ascii="Verdana" w:hAnsi="Verdana"/>
          <w:sz w:val="36"/>
          <w:szCs w:val="36"/>
        </w:rPr>
        <w:t xml:space="preserve">tichting </w:t>
      </w:r>
      <w:r w:rsidR="00C35FB6">
        <w:rPr>
          <w:rFonts w:ascii="Verdana" w:hAnsi="Verdana"/>
          <w:sz w:val="36"/>
          <w:szCs w:val="36"/>
        </w:rPr>
        <w:t>MeerWonen</w:t>
      </w:r>
    </w:p>
    <w:p w:rsidR="00C91CAE" w:rsidRDefault="00C91CAE" w:rsidP="004447F7">
      <w:pPr>
        <w:pStyle w:val="01Brieftekst"/>
        <w:spacing w:line="288" w:lineRule="auto"/>
        <w:jc w:val="both"/>
        <w:rPr>
          <w:rFonts w:ascii="Verdana" w:hAnsi="Verdana"/>
          <w:sz w:val="18"/>
          <w:szCs w:val="18"/>
        </w:rPr>
      </w:pPr>
    </w:p>
    <w:p w:rsidR="00C35FB6" w:rsidRPr="00EB25BE" w:rsidRDefault="00C35FB6" w:rsidP="00C35FB6">
      <w:pPr>
        <w:tabs>
          <w:tab w:val="clear" w:pos="227"/>
        </w:tabs>
        <w:spacing w:line="288" w:lineRule="auto"/>
        <w:jc w:val="both"/>
        <w:rPr>
          <w:rFonts w:ascii="Verdana" w:eastAsia="Times New Roman" w:hAnsi="Verdana"/>
          <w:i/>
          <w:color w:val="000000"/>
          <w:sz w:val="18"/>
          <w:szCs w:val="18"/>
          <w:lang w:eastAsia="nl-NL"/>
        </w:rPr>
      </w:pPr>
      <w:r w:rsidRPr="00EB25BE">
        <w:rPr>
          <w:rFonts w:ascii="Verdana" w:eastAsia="Times New Roman" w:hAnsi="Verdana"/>
          <w:i/>
          <w:color w:val="000000"/>
          <w:sz w:val="18"/>
          <w:szCs w:val="18"/>
          <w:lang w:eastAsia="nl-NL"/>
        </w:rPr>
        <w:t xml:space="preserve">Dit </w:t>
      </w:r>
      <w:r w:rsidRPr="006676F0">
        <w:rPr>
          <w:rFonts w:ascii="Verdana" w:eastAsia="Times New Roman" w:hAnsi="Verdana"/>
          <w:i/>
          <w:color w:val="000000"/>
          <w:sz w:val="18"/>
          <w:szCs w:val="18"/>
          <w:lang w:eastAsia="nl-NL"/>
        </w:rPr>
        <w:t xml:space="preserve">reglement </w:t>
      </w:r>
      <w:r w:rsidRPr="00EB25BE">
        <w:rPr>
          <w:rFonts w:ascii="Verdana" w:eastAsia="Times New Roman" w:hAnsi="Verdana"/>
          <w:i/>
          <w:color w:val="000000"/>
          <w:sz w:val="18"/>
          <w:szCs w:val="18"/>
          <w:lang w:eastAsia="nl-NL"/>
        </w:rPr>
        <w:t xml:space="preserve">is vastgesteld en goedgekeurd in de vergadering van </w:t>
      </w:r>
      <w:r w:rsidRPr="006676F0">
        <w:rPr>
          <w:rFonts w:ascii="Verdana" w:eastAsia="Times New Roman" w:hAnsi="Verdana"/>
          <w:i/>
          <w:color w:val="000000"/>
          <w:sz w:val="18"/>
          <w:szCs w:val="18"/>
          <w:lang w:eastAsia="nl-NL"/>
        </w:rPr>
        <w:t>2</w:t>
      </w:r>
      <w:r w:rsidRPr="00EB25BE">
        <w:rPr>
          <w:rFonts w:ascii="Verdana" w:eastAsia="Times New Roman" w:hAnsi="Verdana"/>
          <w:i/>
          <w:color w:val="000000"/>
          <w:sz w:val="18"/>
          <w:szCs w:val="18"/>
          <w:lang w:eastAsia="nl-NL"/>
        </w:rPr>
        <w:t xml:space="preserve">7 </w:t>
      </w:r>
      <w:r w:rsidRPr="006676F0">
        <w:rPr>
          <w:rFonts w:ascii="Verdana" w:eastAsia="Times New Roman" w:hAnsi="Verdana"/>
          <w:i/>
          <w:color w:val="000000"/>
          <w:sz w:val="18"/>
          <w:szCs w:val="18"/>
          <w:lang w:eastAsia="nl-NL"/>
        </w:rPr>
        <w:t>mei</w:t>
      </w:r>
      <w:r w:rsidRPr="00EB25BE">
        <w:rPr>
          <w:rFonts w:ascii="Verdana" w:eastAsia="Times New Roman" w:hAnsi="Verdana"/>
          <w:i/>
          <w:color w:val="000000"/>
          <w:sz w:val="18"/>
          <w:szCs w:val="18"/>
          <w:lang w:eastAsia="nl-NL"/>
        </w:rPr>
        <w:t xml:space="preserve"> 2015 van de gezamenlijke raden van commissarissen van Woningstichting Alkemade en Woningstichting Buitenlust voor de rechtsopvolger stichting </w:t>
      </w:r>
      <w:r>
        <w:rPr>
          <w:rFonts w:ascii="Verdana" w:eastAsia="Times New Roman" w:hAnsi="Verdana"/>
          <w:i/>
          <w:color w:val="000000"/>
          <w:sz w:val="18"/>
          <w:szCs w:val="18"/>
          <w:lang w:eastAsia="nl-NL"/>
        </w:rPr>
        <w:t>MeerWonen</w:t>
      </w:r>
      <w:r w:rsidRPr="00EB25BE">
        <w:rPr>
          <w:rFonts w:ascii="Verdana" w:eastAsia="Times New Roman" w:hAnsi="Verdana"/>
          <w:i/>
          <w:color w:val="000000"/>
          <w:sz w:val="18"/>
          <w:szCs w:val="18"/>
          <w:lang w:eastAsia="nl-NL"/>
        </w:rPr>
        <w:t xml:space="preserve">. Dit </w:t>
      </w:r>
      <w:r w:rsidRPr="006676F0">
        <w:rPr>
          <w:rFonts w:ascii="Verdana" w:eastAsia="Times New Roman" w:hAnsi="Verdana"/>
          <w:i/>
          <w:color w:val="000000"/>
          <w:sz w:val="18"/>
          <w:szCs w:val="18"/>
          <w:lang w:eastAsia="nl-NL"/>
        </w:rPr>
        <w:t>reglement</w:t>
      </w:r>
      <w:r w:rsidRPr="00EB25BE">
        <w:rPr>
          <w:rFonts w:ascii="Verdana" w:eastAsia="Times New Roman" w:hAnsi="Verdana"/>
          <w:i/>
          <w:color w:val="000000"/>
          <w:sz w:val="18"/>
          <w:szCs w:val="18"/>
          <w:lang w:eastAsia="nl-NL"/>
        </w:rPr>
        <w:t xml:space="preserve"> treedt in werking op 30 juni 2015. Da</w:t>
      </w:r>
      <w:r w:rsidRPr="006676F0">
        <w:rPr>
          <w:rFonts w:ascii="Verdana" w:eastAsia="Times New Roman" w:hAnsi="Verdana"/>
          <w:i/>
          <w:color w:val="000000"/>
          <w:sz w:val="18"/>
          <w:szCs w:val="18"/>
          <w:lang w:eastAsia="nl-NL"/>
        </w:rPr>
        <w:t>n</w:t>
      </w:r>
      <w:r w:rsidRPr="00EB25BE">
        <w:rPr>
          <w:rFonts w:ascii="Verdana" w:eastAsia="Times New Roman" w:hAnsi="Verdana"/>
          <w:i/>
          <w:color w:val="000000"/>
          <w:sz w:val="18"/>
          <w:szCs w:val="18"/>
          <w:lang w:eastAsia="nl-NL"/>
        </w:rPr>
        <w:t xml:space="preserve"> is de stichting </w:t>
      </w:r>
      <w:r>
        <w:rPr>
          <w:rFonts w:ascii="Verdana" w:eastAsia="Times New Roman" w:hAnsi="Verdana"/>
          <w:i/>
          <w:color w:val="000000"/>
          <w:sz w:val="18"/>
          <w:szCs w:val="18"/>
          <w:lang w:eastAsia="nl-NL"/>
        </w:rPr>
        <w:t>MeerWonen</w:t>
      </w:r>
      <w:r w:rsidRPr="00EB25BE">
        <w:rPr>
          <w:rFonts w:ascii="Verdana" w:eastAsia="Times New Roman" w:hAnsi="Verdana"/>
          <w:i/>
          <w:color w:val="000000"/>
          <w:sz w:val="18"/>
          <w:szCs w:val="18"/>
          <w:lang w:eastAsia="nl-NL"/>
        </w:rPr>
        <w:t xml:space="preserve"> een feit. Dit </w:t>
      </w:r>
      <w:r w:rsidRPr="006676F0">
        <w:rPr>
          <w:rFonts w:ascii="Verdana" w:eastAsia="Times New Roman" w:hAnsi="Verdana"/>
          <w:i/>
          <w:color w:val="000000"/>
          <w:sz w:val="18"/>
          <w:szCs w:val="18"/>
          <w:lang w:eastAsia="nl-NL"/>
        </w:rPr>
        <w:t xml:space="preserve">reglement </w:t>
      </w:r>
      <w:r w:rsidRPr="00EB25BE">
        <w:rPr>
          <w:rFonts w:ascii="Verdana" w:eastAsia="Times New Roman" w:hAnsi="Verdana"/>
          <w:i/>
          <w:color w:val="000000"/>
          <w:sz w:val="18"/>
          <w:szCs w:val="18"/>
          <w:lang w:eastAsia="nl-NL"/>
        </w:rPr>
        <w:t xml:space="preserve">kan bij besluit van de raad van commissarissen van de stichting </w:t>
      </w:r>
      <w:r>
        <w:rPr>
          <w:rFonts w:ascii="Verdana" w:eastAsia="Times New Roman" w:hAnsi="Verdana"/>
          <w:i/>
          <w:color w:val="000000"/>
          <w:sz w:val="18"/>
          <w:szCs w:val="18"/>
          <w:lang w:eastAsia="nl-NL"/>
        </w:rPr>
        <w:t>MeerWonen</w:t>
      </w:r>
      <w:r w:rsidRPr="00EB25BE">
        <w:rPr>
          <w:rFonts w:ascii="Verdana" w:eastAsia="Times New Roman" w:hAnsi="Verdana"/>
          <w:i/>
          <w:color w:val="000000"/>
          <w:sz w:val="18"/>
          <w:szCs w:val="18"/>
          <w:lang w:eastAsia="nl-NL"/>
        </w:rPr>
        <w:t xml:space="preserve"> (hierna te noemen ‘RvC’) worden gewijzigd.</w:t>
      </w:r>
    </w:p>
    <w:p w:rsidR="00C35FB6" w:rsidRDefault="00C35FB6" w:rsidP="004447F7">
      <w:pPr>
        <w:pStyle w:val="01Brieftekst"/>
        <w:spacing w:line="288" w:lineRule="auto"/>
        <w:jc w:val="both"/>
        <w:rPr>
          <w:rFonts w:ascii="Verdana" w:hAnsi="Verdana"/>
          <w:sz w:val="18"/>
          <w:szCs w:val="18"/>
        </w:rPr>
      </w:pPr>
    </w:p>
    <w:p w:rsidR="00C35FB6" w:rsidRPr="004447F7" w:rsidRDefault="00C35FB6" w:rsidP="004447F7">
      <w:pPr>
        <w:pStyle w:val="01Brieftekst"/>
        <w:spacing w:line="288" w:lineRule="auto"/>
        <w:jc w:val="both"/>
        <w:rPr>
          <w:rFonts w:ascii="Verdana" w:hAnsi="Verdana"/>
          <w:sz w:val="18"/>
          <w:szCs w:val="18"/>
        </w:rPr>
      </w:pPr>
    </w:p>
    <w:p w:rsidR="00785FAF" w:rsidRPr="004447F7" w:rsidRDefault="00785FAF" w:rsidP="004447F7">
      <w:pPr>
        <w:pStyle w:val="03Kop"/>
        <w:spacing w:line="288" w:lineRule="auto"/>
        <w:jc w:val="both"/>
        <w:rPr>
          <w:rFonts w:ascii="Verdana" w:hAnsi="Verdana"/>
          <w:sz w:val="18"/>
          <w:szCs w:val="18"/>
        </w:rPr>
      </w:pPr>
      <w:r w:rsidRPr="004447F7">
        <w:rPr>
          <w:rFonts w:ascii="Verdana" w:hAnsi="Verdana"/>
          <w:sz w:val="18"/>
          <w:szCs w:val="18"/>
        </w:rPr>
        <w:t xml:space="preserve">Artikel 1 </w:t>
      </w:r>
    </w:p>
    <w:p w:rsidR="00785FAF" w:rsidRPr="004447F7" w:rsidRDefault="00785FAF" w:rsidP="004447F7">
      <w:pPr>
        <w:pStyle w:val="03Kop"/>
        <w:spacing w:line="288" w:lineRule="auto"/>
        <w:jc w:val="both"/>
        <w:rPr>
          <w:rFonts w:ascii="Verdana" w:hAnsi="Verdana"/>
          <w:b w:val="0"/>
          <w:i/>
          <w:sz w:val="18"/>
          <w:szCs w:val="18"/>
        </w:rPr>
      </w:pPr>
      <w:r w:rsidRPr="004447F7">
        <w:rPr>
          <w:rFonts w:ascii="Verdana" w:hAnsi="Verdana"/>
          <w:b w:val="0"/>
          <w:i/>
          <w:sz w:val="18"/>
          <w:szCs w:val="18"/>
        </w:rPr>
        <w:t>Vaststelling en wijziging</w:t>
      </w:r>
    </w:p>
    <w:p w:rsidR="00FE6204" w:rsidRPr="006D378A" w:rsidRDefault="00FE6204" w:rsidP="00FE6204">
      <w:pPr>
        <w:pStyle w:val="Lijstalinea"/>
        <w:numPr>
          <w:ilvl w:val="0"/>
          <w:numId w:val="11"/>
        </w:numPr>
        <w:tabs>
          <w:tab w:val="clear" w:pos="227"/>
        </w:tabs>
        <w:spacing w:line="288" w:lineRule="auto"/>
        <w:jc w:val="both"/>
        <w:rPr>
          <w:rFonts w:ascii="Verdana" w:hAnsi="Verdana" w:cs="Arial"/>
          <w:sz w:val="18"/>
          <w:szCs w:val="18"/>
        </w:rPr>
      </w:pPr>
      <w:r w:rsidRPr="006D378A">
        <w:rPr>
          <w:rFonts w:ascii="Verdana" w:hAnsi="Verdana"/>
          <w:color w:val="000000"/>
          <w:sz w:val="18"/>
          <w:szCs w:val="18"/>
        </w:rPr>
        <w:t xml:space="preserve">Dit reglement treedt in werking </w:t>
      </w:r>
      <w:r w:rsidR="00C35FB6">
        <w:rPr>
          <w:rFonts w:ascii="Verdana" w:hAnsi="Verdana"/>
          <w:color w:val="000000"/>
          <w:sz w:val="18"/>
          <w:szCs w:val="18"/>
        </w:rPr>
        <w:t xml:space="preserve">op 30 juni 2015. </w:t>
      </w:r>
      <w:r w:rsidRPr="006D378A">
        <w:rPr>
          <w:rFonts w:ascii="Verdana" w:hAnsi="Verdana"/>
          <w:color w:val="000000"/>
          <w:sz w:val="18"/>
          <w:szCs w:val="18"/>
        </w:rPr>
        <w:t xml:space="preserve"> </w:t>
      </w:r>
    </w:p>
    <w:p w:rsidR="00785FAF" w:rsidRPr="004447F7" w:rsidRDefault="00785FAF" w:rsidP="004447F7">
      <w:pPr>
        <w:pStyle w:val="01Brieftekst"/>
        <w:numPr>
          <w:ilvl w:val="0"/>
          <w:numId w:val="11"/>
        </w:numPr>
        <w:spacing w:line="288" w:lineRule="auto"/>
        <w:jc w:val="both"/>
        <w:rPr>
          <w:rFonts w:ascii="Verdana" w:hAnsi="Verdana"/>
          <w:sz w:val="18"/>
          <w:szCs w:val="18"/>
        </w:rPr>
      </w:pPr>
      <w:r w:rsidRPr="004447F7">
        <w:rPr>
          <w:rFonts w:ascii="Verdana" w:hAnsi="Verdana"/>
          <w:sz w:val="18"/>
          <w:szCs w:val="18"/>
        </w:rPr>
        <w:t>Dit reglement k</w:t>
      </w:r>
      <w:r w:rsidR="0049465B" w:rsidRPr="004447F7">
        <w:rPr>
          <w:rFonts w:ascii="Verdana" w:hAnsi="Verdana"/>
          <w:sz w:val="18"/>
          <w:szCs w:val="18"/>
        </w:rPr>
        <w:t>an bij besluit van de R</w:t>
      </w:r>
      <w:r w:rsidR="007F2494" w:rsidRPr="004447F7">
        <w:rPr>
          <w:rFonts w:ascii="Verdana" w:hAnsi="Verdana"/>
          <w:sz w:val="18"/>
          <w:szCs w:val="18"/>
        </w:rPr>
        <w:t>vC w</w:t>
      </w:r>
      <w:r w:rsidRPr="004447F7">
        <w:rPr>
          <w:rFonts w:ascii="Verdana" w:hAnsi="Verdana"/>
          <w:sz w:val="18"/>
          <w:szCs w:val="18"/>
        </w:rPr>
        <w:t>orden gewijzigd.</w:t>
      </w:r>
    </w:p>
    <w:p w:rsidR="00232AC9" w:rsidRPr="004447F7" w:rsidRDefault="00232AC9" w:rsidP="004447F7">
      <w:pPr>
        <w:numPr>
          <w:ilvl w:val="0"/>
          <w:numId w:val="11"/>
        </w:numPr>
        <w:spacing w:line="288" w:lineRule="auto"/>
        <w:jc w:val="both"/>
        <w:rPr>
          <w:rFonts w:ascii="Verdana" w:hAnsi="Verdana" w:cs="Arial"/>
          <w:sz w:val="18"/>
          <w:szCs w:val="18"/>
        </w:rPr>
      </w:pPr>
      <w:r w:rsidRPr="004447F7">
        <w:rPr>
          <w:rFonts w:ascii="Verdana" w:hAnsi="Verdana" w:cs="Arial"/>
          <w:sz w:val="18"/>
          <w:szCs w:val="18"/>
        </w:rPr>
        <w:t>Van het bestaan van dit reglement wordt melding gemaakt in het verslag van de RvC in het jaarverslag.</w:t>
      </w:r>
    </w:p>
    <w:p w:rsidR="00785FAF" w:rsidRDefault="00FE6204" w:rsidP="00FE6204">
      <w:pPr>
        <w:pStyle w:val="01Brieftekst"/>
        <w:tabs>
          <w:tab w:val="clear" w:pos="227"/>
          <w:tab w:val="left" w:pos="6420"/>
        </w:tabs>
        <w:spacing w:line="288" w:lineRule="auto"/>
        <w:jc w:val="both"/>
        <w:rPr>
          <w:rFonts w:ascii="Verdana" w:hAnsi="Verdana"/>
          <w:sz w:val="18"/>
          <w:szCs w:val="18"/>
        </w:rPr>
      </w:pPr>
      <w:r>
        <w:rPr>
          <w:rFonts w:ascii="Verdana" w:hAnsi="Verdana"/>
          <w:sz w:val="18"/>
          <w:szCs w:val="18"/>
        </w:rPr>
        <w:tab/>
      </w:r>
    </w:p>
    <w:p w:rsidR="00233F6F" w:rsidRPr="004447F7" w:rsidRDefault="00233F6F" w:rsidP="00233F6F">
      <w:pPr>
        <w:pStyle w:val="01Brieftekst"/>
        <w:spacing w:line="288" w:lineRule="auto"/>
        <w:jc w:val="both"/>
        <w:rPr>
          <w:rFonts w:ascii="Verdana" w:hAnsi="Verdana"/>
          <w:sz w:val="18"/>
          <w:szCs w:val="18"/>
        </w:rPr>
      </w:pPr>
    </w:p>
    <w:p w:rsidR="00233F6F" w:rsidRPr="004447F7" w:rsidRDefault="00233F6F" w:rsidP="00233F6F">
      <w:pPr>
        <w:pStyle w:val="03Kop"/>
        <w:spacing w:line="288" w:lineRule="auto"/>
        <w:jc w:val="both"/>
        <w:rPr>
          <w:rFonts w:ascii="Verdana" w:hAnsi="Verdana"/>
          <w:sz w:val="18"/>
          <w:szCs w:val="18"/>
        </w:rPr>
      </w:pPr>
      <w:r w:rsidRPr="004447F7">
        <w:rPr>
          <w:rFonts w:ascii="Verdana" w:hAnsi="Verdana"/>
          <w:sz w:val="18"/>
          <w:szCs w:val="18"/>
        </w:rPr>
        <w:t xml:space="preserve">Artikel </w:t>
      </w:r>
      <w:r>
        <w:rPr>
          <w:rFonts w:ascii="Verdana" w:hAnsi="Verdana"/>
          <w:sz w:val="18"/>
          <w:szCs w:val="18"/>
        </w:rPr>
        <w:t>2</w:t>
      </w:r>
      <w:r w:rsidRPr="004447F7">
        <w:rPr>
          <w:rFonts w:ascii="Verdana" w:hAnsi="Verdana"/>
          <w:sz w:val="18"/>
          <w:szCs w:val="18"/>
        </w:rPr>
        <w:t xml:space="preserve"> </w:t>
      </w:r>
    </w:p>
    <w:p w:rsidR="00233F6F" w:rsidRPr="004447F7" w:rsidRDefault="00233F6F" w:rsidP="00233F6F">
      <w:pPr>
        <w:pStyle w:val="03Kop"/>
        <w:spacing w:line="288" w:lineRule="auto"/>
        <w:jc w:val="both"/>
        <w:rPr>
          <w:rFonts w:ascii="Verdana" w:hAnsi="Verdana"/>
          <w:b w:val="0"/>
          <w:i/>
          <w:sz w:val="18"/>
          <w:szCs w:val="18"/>
        </w:rPr>
      </w:pPr>
      <w:r w:rsidRPr="004447F7">
        <w:rPr>
          <w:rFonts w:ascii="Verdana" w:hAnsi="Verdana"/>
          <w:b w:val="0"/>
          <w:i/>
          <w:sz w:val="18"/>
          <w:szCs w:val="18"/>
        </w:rPr>
        <w:t>Samenstelling commissie</w:t>
      </w:r>
    </w:p>
    <w:p w:rsidR="00233F6F" w:rsidRPr="004447F7" w:rsidRDefault="00233F6F" w:rsidP="00233F6F">
      <w:pPr>
        <w:pStyle w:val="01Brieftekst"/>
        <w:numPr>
          <w:ilvl w:val="0"/>
          <w:numId w:val="6"/>
        </w:numPr>
        <w:spacing w:line="288" w:lineRule="auto"/>
        <w:jc w:val="both"/>
        <w:rPr>
          <w:rFonts w:ascii="Verdana" w:hAnsi="Verdana"/>
          <w:sz w:val="18"/>
          <w:szCs w:val="18"/>
        </w:rPr>
      </w:pPr>
      <w:r w:rsidRPr="004447F7">
        <w:rPr>
          <w:rFonts w:ascii="Verdana" w:hAnsi="Verdana"/>
          <w:sz w:val="18"/>
          <w:szCs w:val="18"/>
        </w:rPr>
        <w:t xml:space="preserve">De auditcommissie bestaat uit ten hoogste drie leden. </w:t>
      </w:r>
    </w:p>
    <w:p w:rsidR="00233F6F" w:rsidRPr="004447F7" w:rsidRDefault="00233F6F" w:rsidP="00233F6F">
      <w:pPr>
        <w:pStyle w:val="01Brieftekst"/>
        <w:numPr>
          <w:ilvl w:val="0"/>
          <w:numId w:val="6"/>
        </w:numPr>
        <w:spacing w:line="288" w:lineRule="auto"/>
        <w:jc w:val="both"/>
        <w:rPr>
          <w:rFonts w:ascii="Verdana" w:hAnsi="Verdana"/>
          <w:sz w:val="18"/>
          <w:szCs w:val="18"/>
        </w:rPr>
      </w:pPr>
      <w:r w:rsidRPr="004447F7">
        <w:rPr>
          <w:rFonts w:ascii="Verdana" w:hAnsi="Verdana"/>
          <w:sz w:val="18"/>
          <w:szCs w:val="18"/>
        </w:rPr>
        <w:t>De leden van de auditcommissie worden door de RvC uit zijn midden benoemd.</w:t>
      </w:r>
    </w:p>
    <w:p w:rsidR="00233F6F" w:rsidRPr="004447F7" w:rsidRDefault="00233F6F" w:rsidP="00233F6F">
      <w:pPr>
        <w:pStyle w:val="01Brieftekst"/>
        <w:numPr>
          <w:ilvl w:val="0"/>
          <w:numId w:val="6"/>
        </w:numPr>
        <w:spacing w:line="288" w:lineRule="auto"/>
        <w:jc w:val="both"/>
        <w:rPr>
          <w:rFonts w:ascii="Verdana" w:hAnsi="Verdana"/>
          <w:sz w:val="18"/>
          <w:szCs w:val="18"/>
        </w:rPr>
      </w:pPr>
      <w:r w:rsidRPr="004447F7">
        <w:rPr>
          <w:rFonts w:ascii="Verdana" w:hAnsi="Verdana"/>
          <w:sz w:val="18"/>
          <w:szCs w:val="18"/>
        </w:rPr>
        <w:t xml:space="preserve">Ieder lid van de auditcommissie heeft enige kennis van en ervaring met het lezen van jaarrekeningen. </w:t>
      </w:r>
    </w:p>
    <w:p w:rsidR="00233F6F" w:rsidRPr="004447F7" w:rsidRDefault="00233F6F" w:rsidP="00233F6F">
      <w:pPr>
        <w:pStyle w:val="01Brieftekst"/>
        <w:numPr>
          <w:ilvl w:val="0"/>
          <w:numId w:val="6"/>
        </w:numPr>
        <w:spacing w:line="288" w:lineRule="auto"/>
        <w:jc w:val="both"/>
        <w:rPr>
          <w:rFonts w:ascii="Verdana" w:hAnsi="Verdana"/>
          <w:sz w:val="18"/>
          <w:szCs w:val="18"/>
        </w:rPr>
      </w:pPr>
      <w:r w:rsidRPr="004447F7">
        <w:rPr>
          <w:rFonts w:ascii="Verdana" w:hAnsi="Verdana"/>
          <w:sz w:val="18"/>
          <w:szCs w:val="18"/>
        </w:rPr>
        <w:t xml:space="preserve">Van de auditcommissie maakt ten minste een financieel expert </w:t>
      </w:r>
      <w:r>
        <w:rPr>
          <w:rFonts w:ascii="Verdana" w:hAnsi="Verdana"/>
          <w:sz w:val="18"/>
          <w:szCs w:val="18"/>
        </w:rPr>
        <w:t>uit conform hetgeen hierover is opgenomen i</w:t>
      </w:r>
      <w:r w:rsidRPr="004447F7">
        <w:rPr>
          <w:rFonts w:ascii="Verdana" w:hAnsi="Verdana"/>
          <w:sz w:val="18"/>
          <w:szCs w:val="18"/>
        </w:rPr>
        <w:t>n</w:t>
      </w:r>
      <w:r>
        <w:rPr>
          <w:rFonts w:ascii="Verdana" w:hAnsi="Verdana"/>
          <w:sz w:val="18"/>
          <w:szCs w:val="18"/>
        </w:rPr>
        <w:t xml:space="preserve"> </w:t>
      </w:r>
      <w:r w:rsidRPr="004447F7">
        <w:rPr>
          <w:rFonts w:ascii="Verdana" w:hAnsi="Verdana"/>
          <w:sz w:val="18"/>
          <w:szCs w:val="18"/>
        </w:rPr>
        <w:t xml:space="preserve">de </w:t>
      </w:r>
      <w:proofErr w:type="spellStart"/>
      <w:r>
        <w:rPr>
          <w:rFonts w:ascii="Verdana" w:hAnsi="Verdana"/>
          <w:sz w:val="18"/>
          <w:szCs w:val="18"/>
        </w:rPr>
        <w:t>G</w:t>
      </w:r>
      <w:r w:rsidRPr="004447F7">
        <w:rPr>
          <w:rFonts w:ascii="Verdana" w:hAnsi="Verdana"/>
          <w:sz w:val="18"/>
          <w:szCs w:val="18"/>
        </w:rPr>
        <w:t>overnancecode</w:t>
      </w:r>
      <w:proofErr w:type="spellEnd"/>
      <w:r w:rsidRPr="004447F7">
        <w:rPr>
          <w:rFonts w:ascii="Verdana" w:hAnsi="Verdana"/>
          <w:sz w:val="18"/>
          <w:szCs w:val="18"/>
        </w:rPr>
        <w:t xml:space="preserve">. Hetgeen inhoudt dat deze persoon relevante kennis en ervaring heeft opgedaan op het gebied van ten minste financiële administratie, financiering, risicobeheersing of accounting en </w:t>
      </w:r>
      <w:proofErr w:type="spellStart"/>
      <w:r w:rsidRPr="004447F7">
        <w:rPr>
          <w:rFonts w:ascii="Verdana" w:hAnsi="Verdana"/>
          <w:sz w:val="18"/>
          <w:szCs w:val="18"/>
        </w:rPr>
        <w:t>treasury</w:t>
      </w:r>
      <w:proofErr w:type="spellEnd"/>
      <w:r w:rsidRPr="004447F7">
        <w:rPr>
          <w:rFonts w:ascii="Verdana" w:hAnsi="Verdana"/>
          <w:sz w:val="18"/>
          <w:szCs w:val="18"/>
        </w:rPr>
        <w:t xml:space="preserve"> bij naar omvang gelijkwaardige rechtspersonen.</w:t>
      </w:r>
    </w:p>
    <w:p w:rsidR="00233F6F" w:rsidRPr="004447F7" w:rsidRDefault="00233F6F" w:rsidP="00233F6F">
      <w:pPr>
        <w:pStyle w:val="01Brieftekst"/>
        <w:numPr>
          <w:ilvl w:val="0"/>
          <w:numId w:val="6"/>
        </w:numPr>
        <w:spacing w:line="288" w:lineRule="auto"/>
        <w:jc w:val="both"/>
        <w:rPr>
          <w:rFonts w:ascii="Verdana" w:hAnsi="Verdana"/>
          <w:sz w:val="18"/>
          <w:szCs w:val="18"/>
        </w:rPr>
      </w:pPr>
      <w:r w:rsidRPr="004447F7">
        <w:rPr>
          <w:rFonts w:ascii="Verdana" w:hAnsi="Verdana"/>
          <w:sz w:val="18"/>
          <w:szCs w:val="18"/>
        </w:rPr>
        <w:t>De RvC wijst één van de leden van de auditcommissie aan als voorzitter van de auditcommissie. Voorzitter van de commissie kan niet zijn de voorzitter van de RvC.</w:t>
      </w:r>
    </w:p>
    <w:p w:rsidR="00233F6F" w:rsidRPr="00D922B9" w:rsidRDefault="00233F6F" w:rsidP="00D922B9">
      <w:pPr>
        <w:pStyle w:val="Lijstalinea"/>
        <w:numPr>
          <w:ilvl w:val="0"/>
          <w:numId w:val="14"/>
        </w:numPr>
        <w:spacing w:line="288" w:lineRule="auto"/>
        <w:jc w:val="both"/>
        <w:rPr>
          <w:rFonts w:ascii="Verdana" w:hAnsi="Verdana" w:cs="Arial"/>
          <w:sz w:val="18"/>
          <w:szCs w:val="18"/>
        </w:rPr>
      </w:pPr>
      <w:r w:rsidRPr="00D922B9">
        <w:rPr>
          <w:rFonts w:ascii="Verdana" w:hAnsi="Verdana" w:cs="Arial"/>
          <w:sz w:val="18"/>
          <w:szCs w:val="18"/>
        </w:rPr>
        <w:t xml:space="preserve">De zittingsduur van een lid van de </w:t>
      </w:r>
      <w:r>
        <w:rPr>
          <w:rFonts w:ascii="Verdana" w:hAnsi="Verdana" w:cs="Arial"/>
          <w:sz w:val="18"/>
          <w:szCs w:val="18"/>
        </w:rPr>
        <w:t xml:space="preserve">auditcommissie </w:t>
      </w:r>
      <w:r w:rsidRPr="00D922B9">
        <w:rPr>
          <w:rFonts w:ascii="Verdana" w:hAnsi="Verdana" w:cs="Arial"/>
          <w:sz w:val="18"/>
          <w:szCs w:val="18"/>
        </w:rPr>
        <w:t xml:space="preserve">wordt niet van tevoren vastgesteld, omdat die met name afhangt van hoe de RvC als geheel en andere commissies van tijd tot tijd zijn samengesteld. </w:t>
      </w:r>
    </w:p>
    <w:p w:rsidR="00233F6F" w:rsidRDefault="00233F6F" w:rsidP="004447F7">
      <w:pPr>
        <w:pStyle w:val="01Brieftekst"/>
        <w:spacing w:line="288" w:lineRule="auto"/>
        <w:jc w:val="both"/>
        <w:rPr>
          <w:rFonts w:ascii="Verdana" w:hAnsi="Verdana"/>
          <w:sz w:val="18"/>
          <w:szCs w:val="18"/>
        </w:rPr>
      </w:pPr>
    </w:p>
    <w:p w:rsidR="00233F6F" w:rsidRDefault="00233F6F" w:rsidP="004447F7">
      <w:pPr>
        <w:pStyle w:val="01Brieftekst"/>
        <w:spacing w:line="288" w:lineRule="auto"/>
        <w:jc w:val="both"/>
        <w:rPr>
          <w:rFonts w:ascii="Verdana" w:hAnsi="Verdana"/>
          <w:sz w:val="18"/>
          <w:szCs w:val="18"/>
        </w:rPr>
      </w:pPr>
    </w:p>
    <w:p w:rsidR="00785FAF" w:rsidRPr="004447F7" w:rsidRDefault="00785FAF" w:rsidP="004447F7">
      <w:pPr>
        <w:pStyle w:val="03Kop"/>
        <w:spacing w:line="288" w:lineRule="auto"/>
        <w:jc w:val="both"/>
        <w:rPr>
          <w:rFonts w:ascii="Verdana" w:hAnsi="Verdana"/>
          <w:sz w:val="18"/>
          <w:szCs w:val="18"/>
        </w:rPr>
      </w:pPr>
      <w:r w:rsidRPr="004447F7">
        <w:rPr>
          <w:rFonts w:ascii="Verdana" w:hAnsi="Verdana"/>
          <w:sz w:val="18"/>
          <w:szCs w:val="18"/>
        </w:rPr>
        <w:t xml:space="preserve">Artikel </w:t>
      </w:r>
      <w:r w:rsidR="00D922B9">
        <w:rPr>
          <w:rFonts w:ascii="Verdana" w:hAnsi="Verdana"/>
          <w:sz w:val="18"/>
          <w:szCs w:val="18"/>
        </w:rPr>
        <w:t>3</w:t>
      </w:r>
      <w:r w:rsidRPr="004447F7">
        <w:rPr>
          <w:rFonts w:ascii="Verdana" w:hAnsi="Verdana"/>
          <w:sz w:val="18"/>
          <w:szCs w:val="18"/>
        </w:rPr>
        <w:t xml:space="preserve"> </w:t>
      </w:r>
    </w:p>
    <w:p w:rsidR="00785FAF" w:rsidRPr="004447F7" w:rsidRDefault="00785FAF" w:rsidP="004447F7">
      <w:pPr>
        <w:pStyle w:val="03Kop"/>
        <w:spacing w:line="288" w:lineRule="auto"/>
        <w:jc w:val="both"/>
        <w:rPr>
          <w:rFonts w:ascii="Verdana" w:hAnsi="Verdana"/>
          <w:b w:val="0"/>
          <w:i/>
          <w:sz w:val="18"/>
          <w:szCs w:val="18"/>
        </w:rPr>
      </w:pPr>
      <w:r w:rsidRPr="004447F7">
        <w:rPr>
          <w:rFonts w:ascii="Verdana" w:hAnsi="Verdana"/>
          <w:b w:val="0"/>
          <w:i/>
          <w:sz w:val="18"/>
          <w:szCs w:val="18"/>
        </w:rPr>
        <w:t>Taken en bevoegdheden auditcommissie</w:t>
      </w:r>
    </w:p>
    <w:p w:rsidR="004447F7" w:rsidRDefault="00785FAF" w:rsidP="004447F7">
      <w:pPr>
        <w:pStyle w:val="01Brieftekst"/>
        <w:numPr>
          <w:ilvl w:val="0"/>
          <w:numId w:val="2"/>
        </w:numPr>
        <w:spacing w:line="288" w:lineRule="auto"/>
        <w:jc w:val="both"/>
        <w:rPr>
          <w:rFonts w:ascii="Verdana" w:hAnsi="Verdana"/>
          <w:sz w:val="18"/>
          <w:szCs w:val="18"/>
        </w:rPr>
      </w:pPr>
      <w:r w:rsidRPr="004447F7">
        <w:rPr>
          <w:rFonts w:ascii="Verdana" w:hAnsi="Verdana"/>
          <w:sz w:val="18"/>
          <w:szCs w:val="18"/>
        </w:rPr>
        <w:t xml:space="preserve">De auditcommissie bereidt de besluitvorming van de </w:t>
      </w:r>
      <w:r w:rsidR="0049465B" w:rsidRPr="004447F7">
        <w:rPr>
          <w:rFonts w:ascii="Verdana" w:hAnsi="Verdana"/>
          <w:sz w:val="18"/>
          <w:szCs w:val="18"/>
        </w:rPr>
        <w:t>R</w:t>
      </w:r>
      <w:r w:rsidR="007F2494" w:rsidRPr="004447F7">
        <w:rPr>
          <w:rFonts w:ascii="Verdana" w:hAnsi="Verdana"/>
          <w:sz w:val="18"/>
          <w:szCs w:val="18"/>
        </w:rPr>
        <w:t>vC</w:t>
      </w:r>
      <w:r w:rsidRPr="004447F7">
        <w:rPr>
          <w:rFonts w:ascii="Verdana" w:hAnsi="Verdana"/>
          <w:sz w:val="18"/>
          <w:szCs w:val="18"/>
        </w:rPr>
        <w:t xml:space="preserve"> voor ter zake van financiële aangelegenheden. De auditco</w:t>
      </w:r>
      <w:r w:rsidR="0049465B" w:rsidRPr="004447F7">
        <w:rPr>
          <w:rFonts w:ascii="Verdana" w:hAnsi="Verdana"/>
          <w:sz w:val="18"/>
          <w:szCs w:val="18"/>
        </w:rPr>
        <w:t xml:space="preserve">mmissie neemt nadrukkelijk geen </w:t>
      </w:r>
      <w:r w:rsidRPr="004447F7">
        <w:rPr>
          <w:rFonts w:ascii="Verdana" w:hAnsi="Verdana"/>
          <w:sz w:val="18"/>
          <w:szCs w:val="18"/>
        </w:rPr>
        <w:t>beslissings</w:t>
      </w:r>
      <w:r w:rsidR="0049465B" w:rsidRPr="004447F7">
        <w:rPr>
          <w:rFonts w:ascii="Verdana" w:hAnsi="Verdana"/>
          <w:sz w:val="18"/>
          <w:szCs w:val="18"/>
        </w:rPr>
        <w:t>bevoegdheden over van de R</w:t>
      </w:r>
      <w:r w:rsidR="007F2494" w:rsidRPr="004447F7">
        <w:rPr>
          <w:rFonts w:ascii="Verdana" w:hAnsi="Verdana"/>
          <w:sz w:val="18"/>
          <w:szCs w:val="18"/>
        </w:rPr>
        <w:t>vC</w:t>
      </w:r>
      <w:r w:rsidR="0049465B" w:rsidRPr="004447F7">
        <w:rPr>
          <w:rFonts w:ascii="Verdana" w:hAnsi="Verdana"/>
          <w:sz w:val="18"/>
          <w:szCs w:val="18"/>
        </w:rPr>
        <w:t>. De R</w:t>
      </w:r>
      <w:r w:rsidR="007F2494" w:rsidRPr="004447F7">
        <w:rPr>
          <w:rFonts w:ascii="Verdana" w:hAnsi="Verdana"/>
          <w:sz w:val="18"/>
          <w:szCs w:val="18"/>
        </w:rPr>
        <w:t>vC</w:t>
      </w:r>
      <w:r w:rsidRPr="004447F7">
        <w:rPr>
          <w:rFonts w:ascii="Verdana" w:hAnsi="Verdana"/>
          <w:sz w:val="18"/>
          <w:szCs w:val="18"/>
        </w:rPr>
        <w:t xml:space="preserve"> blijft verantwoordelijk voor zijn besluiten, ook als deze zijn voorbereid door de auditcommissie.</w:t>
      </w:r>
    </w:p>
    <w:p w:rsidR="00C26FCB" w:rsidRPr="004447F7" w:rsidRDefault="0049465B" w:rsidP="004447F7">
      <w:pPr>
        <w:pStyle w:val="01Brieftekst"/>
        <w:spacing w:line="288" w:lineRule="auto"/>
        <w:ind w:left="720"/>
        <w:jc w:val="both"/>
        <w:rPr>
          <w:rFonts w:ascii="Verdana" w:hAnsi="Verdana"/>
          <w:sz w:val="18"/>
          <w:szCs w:val="18"/>
        </w:rPr>
      </w:pPr>
      <w:r w:rsidRPr="004447F7">
        <w:rPr>
          <w:rFonts w:ascii="Verdana" w:hAnsi="Verdana"/>
          <w:sz w:val="18"/>
          <w:szCs w:val="18"/>
        </w:rPr>
        <w:t>De auditcommissie kan geen bevoegdheden hebben die verder strekken dan de bevoegdheden die de R</w:t>
      </w:r>
      <w:r w:rsidR="007F2494" w:rsidRPr="004447F7">
        <w:rPr>
          <w:rFonts w:ascii="Verdana" w:hAnsi="Verdana"/>
          <w:sz w:val="18"/>
          <w:szCs w:val="18"/>
        </w:rPr>
        <w:t xml:space="preserve">vC </w:t>
      </w:r>
      <w:r w:rsidRPr="004447F7">
        <w:rPr>
          <w:rFonts w:ascii="Verdana" w:hAnsi="Verdana"/>
          <w:sz w:val="18"/>
          <w:szCs w:val="18"/>
        </w:rPr>
        <w:t>als geheel heeft.</w:t>
      </w:r>
    </w:p>
    <w:p w:rsidR="00785FAF" w:rsidRPr="004447F7" w:rsidRDefault="00785FAF" w:rsidP="004447F7">
      <w:pPr>
        <w:pStyle w:val="01Brieftekst"/>
        <w:numPr>
          <w:ilvl w:val="0"/>
          <w:numId w:val="2"/>
        </w:numPr>
        <w:spacing w:line="288" w:lineRule="auto"/>
        <w:jc w:val="both"/>
        <w:rPr>
          <w:rFonts w:ascii="Verdana" w:hAnsi="Verdana"/>
          <w:sz w:val="18"/>
          <w:szCs w:val="18"/>
        </w:rPr>
      </w:pPr>
      <w:r w:rsidRPr="004447F7">
        <w:rPr>
          <w:rFonts w:ascii="Verdana" w:hAnsi="Verdana"/>
          <w:sz w:val="18"/>
          <w:szCs w:val="18"/>
        </w:rPr>
        <w:t>Binnen het in lid 1 aangegeven kader</w:t>
      </w:r>
      <w:r w:rsidR="000127C1" w:rsidRPr="004447F7">
        <w:rPr>
          <w:rFonts w:ascii="Verdana" w:hAnsi="Verdana"/>
          <w:sz w:val="18"/>
          <w:szCs w:val="18"/>
        </w:rPr>
        <w:t xml:space="preserve"> en conform hetgeen bepaald </w:t>
      </w:r>
      <w:r w:rsidR="004707AE">
        <w:rPr>
          <w:rFonts w:ascii="Verdana" w:hAnsi="Verdana"/>
          <w:sz w:val="18"/>
          <w:szCs w:val="18"/>
        </w:rPr>
        <w:t xml:space="preserve">is </w:t>
      </w:r>
      <w:r w:rsidR="000127C1" w:rsidRPr="004447F7">
        <w:rPr>
          <w:rFonts w:ascii="Verdana" w:hAnsi="Verdana"/>
          <w:sz w:val="18"/>
          <w:szCs w:val="18"/>
        </w:rPr>
        <w:t xml:space="preserve">in </w:t>
      </w:r>
      <w:r w:rsidR="004707AE">
        <w:rPr>
          <w:rFonts w:ascii="Verdana" w:hAnsi="Verdana"/>
          <w:sz w:val="18"/>
          <w:szCs w:val="18"/>
        </w:rPr>
        <w:t xml:space="preserve">de </w:t>
      </w:r>
      <w:proofErr w:type="spellStart"/>
      <w:r w:rsidR="004707AE">
        <w:rPr>
          <w:rFonts w:ascii="Verdana" w:hAnsi="Verdana"/>
          <w:sz w:val="18"/>
          <w:szCs w:val="18"/>
        </w:rPr>
        <w:t>governancecode</w:t>
      </w:r>
      <w:proofErr w:type="spellEnd"/>
      <w:r w:rsidR="004707AE">
        <w:rPr>
          <w:rFonts w:ascii="Verdana" w:hAnsi="Verdana"/>
          <w:sz w:val="18"/>
          <w:szCs w:val="18"/>
        </w:rPr>
        <w:t xml:space="preserve"> </w:t>
      </w:r>
      <w:r w:rsidRPr="004447F7">
        <w:rPr>
          <w:rFonts w:ascii="Verdana" w:hAnsi="Verdana"/>
          <w:sz w:val="18"/>
          <w:szCs w:val="18"/>
        </w:rPr>
        <w:t>richt de auditcommissie zich met name op:</w:t>
      </w:r>
    </w:p>
    <w:p w:rsidR="007D177D" w:rsidRPr="004447F7" w:rsidRDefault="00785FAF" w:rsidP="004447F7">
      <w:pPr>
        <w:pStyle w:val="01Brieftekst"/>
        <w:numPr>
          <w:ilvl w:val="0"/>
          <w:numId w:val="3"/>
        </w:numPr>
        <w:spacing w:line="288" w:lineRule="auto"/>
        <w:jc w:val="both"/>
        <w:rPr>
          <w:rFonts w:ascii="Verdana" w:hAnsi="Verdana"/>
          <w:sz w:val="18"/>
          <w:szCs w:val="18"/>
        </w:rPr>
      </w:pPr>
      <w:r w:rsidRPr="004447F7">
        <w:rPr>
          <w:rFonts w:ascii="Verdana" w:hAnsi="Verdana"/>
          <w:sz w:val="18"/>
          <w:szCs w:val="18"/>
        </w:rPr>
        <w:t>Het toezicht op het bestuur ten aanzien</w:t>
      </w:r>
      <w:r w:rsidR="007F2494" w:rsidRPr="004447F7">
        <w:rPr>
          <w:rFonts w:ascii="Verdana" w:hAnsi="Verdana"/>
          <w:sz w:val="18"/>
          <w:szCs w:val="18"/>
        </w:rPr>
        <w:t xml:space="preserve"> </w:t>
      </w:r>
      <w:r w:rsidRPr="004447F7">
        <w:rPr>
          <w:rFonts w:ascii="Verdana" w:hAnsi="Verdana"/>
          <w:sz w:val="18"/>
          <w:szCs w:val="18"/>
        </w:rPr>
        <w:t>van:</w:t>
      </w:r>
    </w:p>
    <w:p w:rsidR="007D177D" w:rsidRPr="004447F7" w:rsidRDefault="00785FAF" w:rsidP="004447F7">
      <w:pPr>
        <w:pStyle w:val="01Brieftekst"/>
        <w:numPr>
          <w:ilvl w:val="1"/>
          <w:numId w:val="3"/>
        </w:numPr>
        <w:tabs>
          <w:tab w:val="clear" w:pos="2134"/>
          <w:tab w:val="num" w:pos="1560"/>
        </w:tabs>
        <w:spacing w:line="288" w:lineRule="auto"/>
        <w:ind w:left="1560" w:hanging="426"/>
        <w:jc w:val="both"/>
        <w:rPr>
          <w:rFonts w:ascii="Verdana" w:hAnsi="Verdana"/>
          <w:sz w:val="18"/>
          <w:szCs w:val="18"/>
        </w:rPr>
      </w:pPr>
      <w:r w:rsidRPr="004447F7">
        <w:rPr>
          <w:rFonts w:ascii="Verdana" w:hAnsi="Verdana"/>
          <w:sz w:val="18"/>
          <w:szCs w:val="18"/>
        </w:rPr>
        <w:lastRenderedPageBreak/>
        <w:t>de werking van de interne risicobeheersings- en controlesystemen, waaronder het toezicht op de naleving van de relevante wet- en regelgeving en het toezicht op de werking van de integriteitscode;</w:t>
      </w:r>
    </w:p>
    <w:p w:rsidR="007D177D" w:rsidRPr="004447F7" w:rsidRDefault="00785FAF" w:rsidP="004447F7">
      <w:pPr>
        <w:pStyle w:val="01Brieftekst"/>
        <w:numPr>
          <w:ilvl w:val="1"/>
          <w:numId w:val="3"/>
        </w:numPr>
        <w:tabs>
          <w:tab w:val="clear" w:pos="2134"/>
          <w:tab w:val="num" w:pos="1560"/>
        </w:tabs>
        <w:spacing w:line="288" w:lineRule="auto"/>
        <w:ind w:left="1560" w:hanging="426"/>
        <w:jc w:val="both"/>
        <w:rPr>
          <w:rFonts w:ascii="Verdana" w:hAnsi="Verdana"/>
          <w:sz w:val="18"/>
          <w:szCs w:val="18"/>
        </w:rPr>
      </w:pPr>
      <w:r w:rsidRPr="004447F7">
        <w:rPr>
          <w:rFonts w:ascii="Verdana" w:hAnsi="Verdana"/>
          <w:sz w:val="18"/>
          <w:szCs w:val="18"/>
        </w:rPr>
        <w:t>de financiële informatieverschaffing door de corporatie (zoals</w:t>
      </w:r>
      <w:r w:rsidR="007D177D" w:rsidRPr="004447F7">
        <w:rPr>
          <w:rFonts w:ascii="Verdana" w:hAnsi="Verdana"/>
          <w:sz w:val="18"/>
          <w:szCs w:val="18"/>
        </w:rPr>
        <w:t xml:space="preserve"> </w:t>
      </w:r>
      <w:r w:rsidRPr="004447F7">
        <w:rPr>
          <w:rFonts w:ascii="Verdana" w:hAnsi="Verdana"/>
          <w:sz w:val="18"/>
          <w:szCs w:val="18"/>
        </w:rPr>
        <w:t xml:space="preserve">de keuze van accounting </w:t>
      </w:r>
      <w:proofErr w:type="spellStart"/>
      <w:r w:rsidRPr="004447F7">
        <w:rPr>
          <w:rFonts w:ascii="Verdana" w:hAnsi="Verdana"/>
          <w:sz w:val="18"/>
          <w:szCs w:val="18"/>
        </w:rPr>
        <w:t>policies</w:t>
      </w:r>
      <w:proofErr w:type="spellEnd"/>
      <w:r w:rsidRPr="004447F7">
        <w:rPr>
          <w:rFonts w:ascii="Verdana" w:hAnsi="Verdana"/>
          <w:sz w:val="18"/>
          <w:szCs w:val="18"/>
        </w:rPr>
        <w:t>, toepassing en beoordeling van effecten van nieuwe regels, prognoses, werk van de externe accountant ter zake);</w:t>
      </w:r>
    </w:p>
    <w:p w:rsidR="007D177D" w:rsidRPr="004447F7" w:rsidRDefault="00785FAF" w:rsidP="004447F7">
      <w:pPr>
        <w:pStyle w:val="01Brieftekst"/>
        <w:numPr>
          <w:ilvl w:val="1"/>
          <w:numId w:val="3"/>
        </w:numPr>
        <w:tabs>
          <w:tab w:val="clear" w:pos="2134"/>
          <w:tab w:val="num" w:pos="1560"/>
        </w:tabs>
        <w:spacing w:line="288" w:lineRule="auto"/>
        <w:ind w:left="1560" w:hanging="426"/>
        <w:jc w:val="both"/>
        <w:rPr>
          <w:rFonts w:ascii="Verdana" w:hAnsi="Verdana"/>
          <w:sz w:val="18"/>
          <w:szCs w:val="18"/>
        </w:rPr>
      </w:pPr>
      <w:r w:rsidRPr="004447F7">
        <w:rPr>
          <w:rFonts w:ascii="Verdana" w:hAnsi="Verdana"/>
          <w:sz w:val="18"/>
          <w:szCs w:val="18"/>
        </w:rPr>
        <w:t>het beleid van de corporatie ten aanzien van belastingplanning;</w:t>
      </w:r>
    </w:p>
    <w:p w:rsidR="007D177D" w:rsidRPr="004447F7" w:rsidRDefault="00785FAF" w:rsidP="004447F7">
      <w:pPr>
        <w:pStyle w:val="01Brieftekst"/>
        <w:numPr>
          <w:ilvl w:val="1"/>
          <w:numId w:val="3"/>
        </w:numPr>
        <w:tabs>
          <w:tab w:val="clear" w:pos="2134"/>
          <w:tab w:val="num" w:pos="1560"/>
        </w:tabs>
        <w:spacing w:line="288" w:lineRule="auto"/>
        <w:ind w:left="1560" w:hanging="426"/>
        <w:jc w:val="both"/>
        <w:rPr>
          <w:rFonts w:ascii="Verdana" w:hAnsi="Verdana"/>
          <w:sz w:val="18"/>
          <w:szCs w:val="18"/>
        </w:rPr>
      </w:pPr>
      <w:r w:rsidRPr="004447F7">
        <w:rPr>
          <w:rFonts w:ascii="Verdana" w:hAnsi="Verdana"/>
          <w:sz w:val="18"/>
          <w:szCs w:val="18"/>
        </w:rPr>
        <w:t>de naleving van aanbevelingen en opvolging van opmerkingen</w:t>
      </w:r>
      <w:r w:rsidR="007D177D" w:rsidRPr="004447F7">
        <w:rPr>
          <w:rFonts w:ascii="Verdana" w:hAnsi="Verdana"/>
          <w:sz w:val="18"/>
          <w:szCs w:val="18"/>
        </w:rPr>
        <w:t xml:space="preserve"> </w:t>
      </w:r>
      <w:r w:rsidRPr="004447F7">
        <w:rPr>
          <w:rFonts w:ascii="Verdana" w:hAnsi="Verdana"/>
          <w:sz w:val="18"/>
          <w:szCs w:val="18"/>
        </w:rPr>
        <w:t>van de externe accountant;</w:t>
      </w:r>
    </w:p>
    <w:p w:rsidR="007D177D" w:rsidRPr="004447F7" w:rsidRDefault="00785FAF" w:rsidP="004447F7">
      <w:pPr>
        <w:pStyle w:val="01Brieftekst"/>
        <w:numPr>
          <w:ilvl w:val="1"/>
          <w:numId w:val="3"/>
        </w:numPr>
        <w:tabs>
          <w:tab w:val="clear" w:pos="2134"/>
          <w:tab w:val="num" w:pos="1560"/>
        </w:tabs>
        <w:spacing w:line="288" w:lineRule="auto"/>
        <w:ind w:left="1560" w:hanging="426"/>
        <w:jc w:val="both"/>
        <w:rPr>
          <w:rFonts w:ascii="Verdana" w:hAnsi="Verdana"/>
          <w:sz w:val="18"/>
          <w:szCs w:val="18"/>
        </w:rPr>
      </w:pPr>
      <w:r w:rsidRPr="004447F7">
        <w:rPr>
          <w:rFonts w:ascii="Verdana" w:hAnsi="Verdana"/>
          <w:sz w:val="18"/>
          <w:szCs w:val="18"/>
        </w:rPr>
        <w:t xml:space="preserve">de relatie met de externe accountant, waaronder in het bijzonder zijn onafhankelijkheid, de bezoldiging en eventuele niet-controle werkzaamheden van de externe accountant ten behoeve van de corporatie; </w:t>
      </w:r>
    </w:p>
    <w:p w:rsidR="007D177D" w:rsidRPr="004447F7" w:rsidRDefault="00785FAF" w:rsidP="004447F7">
      <w:pPr>
        <w:pStyle w:val="01Brieftekst"/>
        <w:numPr>
          <w:ilvl w:val="1"/>
          <w:numId w:val="3"/>
        </w:numPr>
        <w:tabs>
          <w:tab w:val="clear" w:pos="2134"/>
          <w:tab w:val="num" w:pos="1560"/>
        </w:tabs>
        <w:spacing w:line="288" w:lineRule="auto"/>
        <w:ind w:left="1560" w:hanging="426"/>
        <w:jc w:val="both"/>
        <w:rPr>
          <w:rFonts w:ascii="Verdana" w:hAnsi="Verdana"/>
          <w:sz w:val="18"/>
          <w:szCs w:val="18"/>
        </w:rPr>
      </w:pPr>
      <w:r w:rsidRPr="004447F7">
        <w:rPr>
          <w:rFonts w:ascii="Verdana" w:hAnsi="Verdana"/>
          <w:sz w:val="18"/>
          <w:szCs w:val="18"/>
        </w:rPr>
        <w:t>de financiering van de corporatie;</w:t>
      </w:r>
    </w:p>
    <w:p w:rsidR="007D177D" w:rsidRPr="004447F7" w:rsidRDefault="00785FAF" w:rsidP="004447F7">
      <w:pPr>
        <w:pStyle w:val="01Brieftekst"/>
        <w:numPr>
          <w:ilvl w:val="1"/>
          <w:numId w:val="3"/>
        </w:numPr>
        <w:tabs>
          <w:tab w:val="clear" w:pos="2134"/>
          <w:tab w:val="num" w:pos="1560"/>
        </w:tabs>
        <w:spacing w:line="288" w:lineRule="auto"/>
        <w:ind w:left="1560" w:hanging="426"/>
        <w:jc w:val="both"/>
        <w:rPr>
          <w:rFonts w:ascii="Verdana" w:hAnsi="Verdana"/>
          <w:sz w:val="18"/>
          <w:szCs w:val="18"/>
        </w:rPr>
      </w:pPr>
      <w:r w:rsidRPr="004447F7">
        <w:rPr>
          <w:rFonts w:ascii="Verdana" w:hAnsi="Verdana"/>
          <w:sz w:val="18"/>
          <w:szCs w:val="18"/>
        </w:rPr>
        <w:t>de toepassing van informatie- en communicatietechnologie (ICT);</w:t>
      </w:r>
    </w:p>
    <w:p w:rsidR="007D177D" w:rsidRPr="004447F7" w:rsidRDefault="00785FAF" w:rsidP="004447F7">
      <w:pPr>
        <w:pStyle w:val="01Brieftekst"/>
        <w:numPr>
          <w:ilvl w:val="1"/>
          <w:numId w:val="3"/>
        </w:numPr>
        <w:tabs>
          <w:tab w:val="clear" w:pos="2134"/>
          <w:tab w:val="num" w:pos="1560"/>
        </w:tabs>
        <w:spacing w:line="288" w:lineRule="auto"/>
        <w:ind w:left="1560" w:hanging="426"/>
        <w:jc w:val="both"/>
        <w:rPr>
          <w:rFonts w:ascii="Verdana" w:hAnsi="Verdana"/>
          <w:sz w:val="18"/>
          <w:szCs w:val="18"/>
        </w:rPr>
      </w:pPr>
      <w:r w:rsidRPr="004447F7">
        <w:rPr>
          <w:rFonts w:ascii="Verdana" w:hAnsi="Verdana"/>
          <w:sz w:val="18"/>
          <w:szCs w:val="18"/>
        </w:rPr>
        <w:t>de voorgeschreven financiële informatieverschaffing aan de externe toezichthouder.</w:t>
      </w:r>
    </w:p>
    <w:p w:rsidR="007D177D" w:rsidRPr="004447F7" w:rsidRDefault="00785FAF" w:rsidP="004447F7">
      <w:pPr>
        <w:pStyle w:val="01Brieftekst"/>
        <w:numPr>
          <w:ilvl w:val="0"/>
          <w:numId w:val="3"/>
        </w:numPr>
        <w:spacing w:line="288" w:lineRule="auto"/>
        <w:jc w:val="both"/>
        <w:rPr>
          <w:rFonts w:ascii="Verdana" w:hAnsi="Verdana"/>
          <w:sz w:val="18"/>
          <w:szCs w:val="18"/>
        </w:rPr>
      </w:pPr>
      <w:r w:rsidRPr="004447F7">
        <w:rPr>
          <w:rFonts w:ascii="Verdana" w:hAnsi="Verdana"/>
          <w:sz w:val="18"/>
          <w:szCs w:val="18"/>
        </w:rPr>
        <w:t xml:space="preserve">Het uitbrengen van advies aan de </w:t>
      </w:r>
      <w:r w:rsidR="0049465B" w:rsidRPr="004447F7">
        <w:rPr>
          <w:rFonts w:ascii="Verdana" w:hAnsi="Verdana"/>
          <w:sz w:val="18"/>
          <w:szCs w:val="18"/>
        </w:rPr>
        <w:t>R</w:t>
      </w:r>
      <w:r w:rsidR="007F2494" w:rsidRPr="004447F7">
        <w:rPr>
          <w:rFonts w:ascii="Verdana" w:hAnsi="Verdana"/>
          <w:sz w:val="18"/>
          <w:szCs w:val="18"/>
        </w:rPr>
        <w:t>vC</w:t>
      </w:r>
      <w:r w:rsidR="007D177D" w:rsidRPr="004447F7">
        <w:rPr>
          <w:rFonts w:ascii="Verdana" w:hAnsi="Verdana"/>
          <w:sz w:val="18"/>
          <w:szCs w:val="18"/>
        </w:rPr>
        <w:t xml:space="preserve"> </w:t>
      </w:r>
      <w:r w:rsidRPr="004447F7">
        <w:rPr>
          <w:rFonts w:ascii="Verdana" w:hAnsi="Verdana"/>
          <w:sz w:val="18"/>
          <w:szCs w:val="18"/>
        </w:rPr>
        <w:t>aangaande de benoeming van de externe accountant.</w:t>
      </w:r>
    </w:p>
    <w:p w:rsidR="007D177D" w:rsidRPr="004447F7" w:rsidRDefault="00785FAF" w:rsidP="004447F7">
      <w:pPr>
        <w:pStyle w:val="01Brieftekst"/>
        <w:numPr>
          <w:ilvl w:val="0"/>
          <w:numId w:val="3"/>
        </w:numPr>
        <w:spacing w:line="288" w:lineRule="auto"/>
        <w:jc w:val="both"/>
        <w:rPr>
          <w:rFonts w:ascii="Verdana" w:hAnsi="Verdana"/>
          <w:sz w:val="18"/>
          <w:szCs w:val="18"/>
        </w:rPr>
      </w:pPr>
      <w:r w:rsidRPr="004447F7">
        <w:rPr>
          <w:rFonts w:ascii="Verdana" w:hAnsi="Verdana"/>
          <w:sz w:val="18"/>
          <w:szCs w:val="18"/>
        </w:rPr>
        <w:t xml:space="preserve">In voorkomende gevallen, het doen van voorstellen aan de </w:t>
      </w:r>
      <w:r w:rsidR="0049465B" w:rsidRPr="004447F7">
        <w:rPr>
          <w:rFonts w:ascii="Verdana" w:hAnsi="Verdana"/>
          <w:sz w:val="18"/>
          <w:szCs w:val="18"/>
        </w:rPr>
        <w:t>R</w:t>
      </w:r>
      <w:r w:rsidR="007F2494" w:rsidRPr="004447F7">
        <w:rPr>
          <w:rFonts w:ascii="Verdana" w:hAnsi="Verdana"/>
          <w:sz w:val="18"/>
          <w:szCs w:val="18"/>
        </w:rPr>
        <w:t>vC</w:t>
      </w:r>
      <w:r w:rsidRPr="004447F7">
        <w:rPr>
          <w:rFonts w:ascii="Verdana" w:hAnsi="Verdana"/>
          <w:sz w:val="18"/>
          <w:szCs w:val="18"/>
        </w:rPr>
        <w:t xml:space="preserve"> aangaande het te hanteren beleid ten aanzien van de onafhankelijkheid van de externe accountant en eventuele (potentiële) tegenstrijdige belangen tussen de externe accountant en de corporatie.</w:t>
      </w:r>
    </w:p>
    <w:p w:rsidR="00785FAF" w:rsidRPr="004447F7" w:rsidRDefault="00785FAF" w:rsidP="004447F7">
      <w:pPr>
        <w:pStyle w:val="01Brieftekst"/>
        <w:numPr>
          <w:ilvl w:val="0"/>
          <w:numId w:val="3"/>
        </w:numPr>
        <w:spacing w:line="288" w:lineRule="auto"/>
        <w:jc w:val="both"/>
        <w:rPr>
          <w:rFonts w:ascii="Verdana" w:hAnsi="Verdana"/>
          <w:sz w:val="18"/>
          <w:szCs w:val="18"/>
        </w:rPr>
      </w:pPr>
      <w:r w:rsidRPr="004447F7">
        <w:rPr>
          <w:rFonts w:ascii="Verdana" w:hAnsi="Verdana"/>
          <w:sz w:val="18"/>
          <w:szCs w:val="18"/>
        </w:rPr>
        <w:t>Het voorbereid</w:t>
      </w:r>
      <w:r w:rsidR="0049465B" w:rsidRPr="004447F7">
        <w:rPr>
          <w:rFonts w:ascii="Verdana" w:hAnsi="Verdana"/>
          <w:sz w:val="18"/>
          <w:szCs w:val="18"/>
        </w:rPr>
        <w:t>en van de vergaderingen van de R</w:t>
      </w:r>
      <w:r w:rsidR="007F2494" w:rsidRPr="004447F7">
        <w:rPr>
          <w:rFonts w:ascii="Verdana" w:hAnsi="Verdana"/>
          <w:sz w:val="18"/>
          <w:szCs w:val="18"/>
        </w:rPr>
        <w:t>vC</w:t>
      </w:r>
      <w:r w:rsidRPr="004447F7">
        <w:rPr>
          <w:rFonts w:ascii="Verdana" w:hAnsi="Verdana"/>
          <w:sz w:val="18"/>
          <w:szCs w:val="18"/>
        </w:rPr>
        <w:t xml:space="preserve"> met het bestuur waarin de begroting, jaarrekening en het jaarverslag</w:t>
      </w:r>
      <w:r w:rsidR="0049465B" w:rsidRPr="004447F7">
        <w:rPr>
          <w:rFonts w:ascii="Verdana" w:hAnsi="Verdana"/>
          <w:sz w:val="18"/>
          <w:szCs w:val="18"/>
        </w:rPr>
        <w:t xml:space="preserve"> </w:t>
      </w:r>
      <w:r w:rsidRPr="004447F7">
        <w:rPr>
          <w:rFonts w:ascii="Verdana" w:hAnsi="Verdana"/>
          <w:sz w:val="18"/>
          <w:szCs w:val="18"/>
        </w:rPr>
        <w:t xml:space="preserve">en de kwartaalcijfers van de </w:t>
      </w:r>
      <w:r w:rsidR="0049465B" w:rsidRPr="004447F7">
        <w:rPr>
          <w:rFonts w:ascii="Verdana" w:hAnsi="Verdana"/>
          <w:sz w:val="18"/>
          <w:szCs w:val="18"/>
        </w:rPr>
        <w:t>woning</w:t>
      </w:r>
      <w:r w:rsidRPr="004447F7">
        <w:rPr>
          <w:rFonts w:ascii="Verdana" w:hAnsi="Verdana"/>
          <w:sz w:val="18"/>
          <w:szCs w:val="18"/>
        </w:rPr>
        <w:t>corporatie worden besproken.</w:t>
      </w:r>
    </w:p>
    <w:p w:rsidR="00785FAF" w:rsidRPr="004447F7" w:rsidRDefault="00785FAF" w:rsidP="004447F7">
      <w:pPr>
        <w:pStyle w:val="03Kop"/>
        <w:spacing w:line="288" w:lineRule="auto"/>
        <w:jc w:val="both"/>
        <w:rPr>
          <w:rFonts w:ascii="Verdana" w:hAnsi="Verdana"/>
          <w:sz w:val="18"/>
          <w:szCs w:val="18"/>
        </w:rPr>
      </w:pPr>
      <w:r w:rsidRPr="004447F7">
        <w:rPr>
          <w:rFonts w:ascii="Verdana" w:hAnsi="Verdana"/>
          <w:sz w:val="18"/>
          <w:szCs w:val="18"/>
        </w:rPr>
        <w:t xml:space="preserve">Artikel 3 </w:t>
      </w:r>
    </w:p>
    <w:p w:rsidR="00785FAF" w:rsidRPr="004447F7" w:rsidRDefault="00785FAF" w:rsidP="004447F7">
      <w:pPr>
        <w:pStyle w:val="03Kop"/>
        <w:spacing w:line="288" w:lineRule="auto"/>
        <w:jc w:val="both"/>
        <w:rPr>
          <w:rFonts w:ascii="Verdana" w:hAnsi="Verdana"/>
          <w:b w:val="0"/>
          <w:i/>
          <w:sz w:val="18"/>
          <w:szCs w:val="18"/>
        </w:rPr>
      </w:pPr>
      <w:r w:rsidRPr="004447F7">
        <w:rPr>
          <w:rFonts w:ascii="Verdana" w:hAnsi="Verdana"/>
          <w:b w:val="0"/>
          <w:i/>
          <w:sz w:val="18"/>
          <w:szCs w:val="18"/>
        </w:rPr>
        <w:t>Taken betreffende de externe accountant</w:t>
      </w:r>
    </w:p>
    <w:p w:rsidR="00785FAF" w:rsidRPr="004447F7" w:rsidRDefault="00785FAF" w:rsidP="004447F7">
      <w:pPr>
        <w:pStyle w:val="01Brieftekst"/>
        <w:spacing w:line="288" w:lineRule="auto"/>
        <w:jc w:val="both"/>
        <w:rPr>
          <w:rFonts w:ascii="Verdana" w:hAnsi="Verdana"/>
          <w:sz w:val="18"/>
          <w:szCs w:val="18"/>
        </w:rPr>
      </w:pPr>
      <w:r w:rsidRPr="004447F7">
        <w:rPr>
          <w:rFonts w:ascii="Verdana" w:hAnsi="Verdana"/>
          <w:sz w:val="18"/>
          <w:szCs w:val="18"/>
        </w:rPr>
        <w:t xml:space="preserve">De auditcommissie is het eerste aanspreekpunt van de externe accountant, wanneer deze </w:t>
      </w:r>
      <w:r w:rsidR="00243C61" w:rsidRPr="004447F7">
        <w:rPr>
          <w:rFonts w:ascii="Verdana" w:hAnsi="Verdana"/>
          <w:sz w:val="18"/>
          <w:szCs w:val="18"/>
        </w:rPr>
        <w:t>o</w:t>
      </w:r>
      <w:r w:rsidRPr="004447F7">
        <w:rPr>
          <w:rFonts w:ascii="Verdana" w:hAnsi="Verdana"/>
          <w:sz w:val="18"/>
          <w:szCs w:val="18"/>
        </w:rPr>
        <w:t>nregelmatigheden constateert in de inhoud van de financiële berichten, of in de gevolgde procedures ten behoeve van de financiële verslaggeving.</w:t>
      </w:r>
    </w:p>
    <w:p w:rsidR="007D177D" w:rsidRDefault="007D177D" w:rsidP="004447F7">
      <w:pPr>
        <w:pStyle w:val="01Brieftekst"/>
        <w:spacing w:line="288" w:lineRule="auto"/>
        <w:jc w:val="both"/>
        <w:rPr>
          <w:rFonts w:ascii="Verdana" w:hAnsi="Verdana"/>
          <w:sz w:val="18"/>
          <w:szCs w:val="18"/>
        </w:rPr>
      </w:pPr>
    </w:p>
    <w:p w:rsidR="00A00B89" w:rsidRPr="004447F7" w:rsidRDefault="00A00B89" w:rsidP="004447F7">
      <w:pPr>
        <w:pStyle w:val="01Brieftekst"/>
        <w:spacing w:line="288" w:lineRule="auto"/>
        <w:jc w:val="both"/>
        <w:rPr>
          <w:rFonts w:ascii="Verdana" w:hAnsi="Verdana"/>
          <w:sz w:val="18"/>
          <w:szCs w:val="18"/>
        </w:rPr>
      </w:pPr>
    </w:p>
    <w:p w:rsidR="00785FAF" w:rsidRPr="004447F7" w:rsidRDefault="00785FAF" w:rsidP="004447F7">
      <w:pPr>
        <w:pStyle w:val="03Kop"/>
        <w:spacing w:line="288" w:lineRule="auto"/>
        <w:jc w:val="both"/>
        <w:rPr>
          <w:rFonts w:ascii="Verdana" w:hAnsi="Verdana"/>
          <w:sz w:val="18"/>
          <w:szCs w:val="18"/>
        </w:rPr>
      </w:pPr>
      <w:r w:rsidRPr="004447F7">
        <w:rPr>
          <w:rFonts w:ascii="Verdana" w:hAnsi="Verdana"/>
          <w:sz w:val="18"/>
          <w:szCs w:val="18"/>
        </w:rPr>
        <w:t xml:space="preserve">Artikel 5 </w:t>
      </w:r>
    </w:p>
    <w:p w:rsidR="00785FAF" w:rsidRPr="004447F7" w:rsidRDefault="00785FAF" w:rsidP="004447F7">
      <w:pPr>
        <w:pStyle w:val="03Kop"/>
        <w:spacing w:line="288" w:lineRule="auto"/>
        <w:jc w:val="both"/>
        <w:rPr>
          <w:rFonts w:ascii="Verdana" w:hAnsi="Verdana"/>
          <w:b w:val="0"/>
          <w:i/>
          <w:sz w:val="18"/>
          <w:szCs w:val="18"/>
        </w:rPr>
      </w:pPr>
      <w:r w:rsidRPr="004447F7">
        <w:rPr>
          <w:rFonts w:ascii="Verdana" w:hAnsi="Verdana"/>
          <w:b w:val="0"/>
          <w:i/>
          <w:sz w:val="18"/>
          <w:szCs w:val="18"/>
        </w:rPr>
        <w:t>Voorzitter</w:t>
      </w:r>
    </w:p>
    <w:p w:rsidR="00243C61" w:rsidRPr="004447F7" w:rsidRDefault="00785FAF" w:rsidP="004447F7">
      <w:pPr>
        <w:pStyle w:val="01Brieftekst"/>
        <w:spacing w:line="288" w:lineRule="auto"/>
        <w:jc w:val="both"/>
        <w:rPr>
          <w:rFonts w:ascii="Verdana" w:hAnsi="Verdana"/>
          <w:sz w:val="18"/>
          <w:szCs w:val="18"/>
        </w:rPr>
      </w:pPr>
      <w:r w:rsidRPr="004447F7">
        <w:rPr>
          <w:rFonts w:ascii="Verdana" w:hAnsi="Verdana"/>
          <w:sz w:val="18"/>
          <w:szCs w:val="18"/>
        </w:rPr>
        <w:t>De voorzitter draagt er zorg voor dat de auditcommissie naar behoren functioneert. Hij</w:t>
      </w:r>
      <w:r w:rsidR="007F2494" w:rsidRPr="004447F7">
        <w:rPr>
          <w:rFonts w:ascii="Verdana" w:hAnsi="Verdana"/>
          <w:sz w:val="18"/>
          <w:szCs w:val="18"/>
        </w:rPr>
        <w:t xml:space="preserve"> of zij</w:t>
      </w:r>
      <w:r w:rsidRPr="004447F7">
        <w:rPr>
          <w:rFonts w:ascii="Verdana" w:hAnsi="Verdana"/>
          <w:sz w:val="18"/>
          <w:szCs w:val="18"/>
        </w:rPr>
        <w:t xml:space="preserve"> treedt op als woordvoerder van de auditcommissie en is </w:t>
      </w:r>
      <w:r w:rsidR="00D922B9">
        <w:rPr>
          <w:rFonts w:ascii="Verdana" w:hAnsi="Verdana"/>
          <w:sz w:val="18"/>
          <w:szCs w:val="18"/>
        </w:rPr>
        <w:t xml:space="preserve">op dit onderdeel </w:t>
      </w:r>
      <w:r w:rsidRPr="004447F7">
        <w:rPr>
          <w:rFonts w:ascii="Verdana" w:hAnsi="Verdana"/>
          <w:sz w:val="18"/>
          <w:szCs w:val="18"/>
        </w:rPr>
        <w:t>het belan</w:t>
      </w:r>
      <w:r w:rsidR="000E6C53" w:rsidRPr="004447F7">
        <w:rPr>
          <w:rFonts w:ascii="Verdana" w:hAnsi="Verdana"/>
          <w:sz w:val="18"/>
          <w:szCs w:val="18"/>
        </w:rPr>
        <w:t>grijkste aanspreekpunt voor de R</w:t>
      </w:r>
      <w:r w:rsidR="007F2494" w:rsidRPr="004447F7">
        <w:rPr>
          <w:rFonts w:ascii="Verdana" w:hAnsi="Verdana"/>
          <w:sz w:val="18"/>
          <w:szCs w:val="18"/>
        </w:rPr>
        <w:t>vC</w:t>
      </w:r>
      <w:r w:rsidRPr="004447F7">
        <w:rPr>
          <w:rFonts w:ascii="Verdana" w:hAnsi="Verdana"/>
          <w:sz w:val="18"/>
          <w:szCs w:val="18"/>
        </w:rPr>
        <w:t>.</w:t>
      </w:r>
    </w:p>
    <w:p w:rsidR="00243C61" w:rsidRDefault="00243C61" w:rsidP="004447F7">
      <w:pPr>
        <w:pStyle w:val="01Brieftekst"/>
        <w:spacing w:line="288" w:lineRule="auto"/>
        <w:jc w:val="both"/>
        <w:rPr>
          <w:rFonts w:ascii="Verdana" w:hAnsi="Verdana"/>
          <w:sz w:val="18"/>
          <w:szCs w:val="18"/>
        </w:rPr>
      </w:pPr>
    </w:p>
    <w:p w:rsidR="00A00B89" w:rsidRPr="004447F7" w:rsidRDefault="00A00B89" w:rsidP="004447F7">
      <w:pPr>
        <w:pStyle w:val="01Brieftekst"/>
        <w:spacing w:line="288" w:lineRule="auto"/>
        <w:jc w:val="both"/>
        <w:rPr>
          <w:rFonts w:ascii="Verdana" w:hAnsi="Verdana"/>
          <w:sz w:val="18"/>
          <w:szCs w:val="18"/>
        </w:rPr>
      </w:pPr>
    </w:p>
    <w:p w:rsidR="00785FAF" w:rsidRPr="004447F7" w:rsidRDefault="00785FAF" w:rsidP="004447F7">
      <w:pPr>
        <w:pStyle w:val="03Kop"/>
        <w:spacing w:line="288" w:lineRule="auto"/>
        <w:jc w:val="both"/>
        <w:rPr>
          <w:rFonts w:ascii="Verdana" w:hAnsi="Verdana"/>
          <w:sz w:val="18"/>
          <w:szCs w:val="18"/>
        </w:rPr>
      </w:pPr>
      <w:r w:rsidRPr="004447F7">
        <w:rPr>
          <w:rFonts w:ascii="Verdana" w:hAnsi="Verdana"/>
          <w:sz w:val="18"/>
          <w:szCs w:val="18"/>
        </w:rPr>
        <w:t xml:space="preserve">Artikel 6 </w:t>
      </w:r>
    </w:p>
    <w:p w:rsidR="00785FAF" w:rsidRPr="004447F7" w:rsidRDefault="00785FAF" w:rsidP="004447F7">
      <w:pPr>
        <w:pStyle w:val="03Kop"/>
        <w:spacing w:line="288" w:lineRule="auto"/>
        <w:jc w:val="both"/>
        <w:rPr>
          <w:rFonts w:ascii="Verdana" w:hAnsi="Verdana"/>
          <w:b w:val="0"/>
          <w:i/>
          <w:sz w:val="18"/>
          <w:szCs w:val="18"/>
        </w:rPr>
      </w:pPr>
      <w:r w:rsidRPr="004447F7">
        <w:rPr>
          <w:rFonts w:ascii="Verdana" w:hAnsi="Verdana"/>
          <w:b w:val="0"/>
          <w:i/>
          <w:sz w:val="18"/>
          <w:szCs w:val="18"/>
        </w:rPr>
        <w:t>Vergaderingen commissie</w:t>
      </w:r>
    </w:p>
    <w:p w:rsidR="00243C61" w:rsidRPr="004447F7" w:rsidRDefault="00785FAF" w:rsidP="004447F7">
      <w:pPr>
        <w:pStyle w:val="01Brieftekst"/>
        <w:numPr>
          <w:ilvl w:val="0"/>
          <w:numId w:val="8"/>
        </w:numPr>
        <w:spacing w:line="288" w:lineRule="auto"/>
        <w:jc w:val="both"/>
        <w:rPr>
          <w:rFonts w:ascii="Verdana" w:hAnsi="Verdana"/>
          <w:sz w:val="18"/>
          <w:szCs w:val="18"/>
        </w:rPr>
      </w:pPr>
      <w:r w:rsidRPr="004447F7">
        <w:rPr>
          <w:rFonts w:ascii="Verdana" w:hAnsi="Verdana"/>
          <w:sz w:val="18"/>
          <w:szCs w:val="18"/>
        </w:rPr>
        <w:t xml:space="preserve">De auditcommissie vergadert </w:t>
      </w:r>
      <w:r w:rsidR="00155298">
        <w:rPr>
          <w:rFonts w:ascii="Verdana" w:hAnsi="Verdana"/>
          <w:sz w:val="18"/>
          <w:szCs w:val="18"/>
        </w:rPr>
        <w:t xml:space="preserve">tenminste 2x per jaar en daarnaast </w:t>
      </w:r>
      <w:r w:rsidRPr="004447F7">
        <w:rPr>
          <w:rFonts w:ascii="Verdana" w:hAnsi="Verdana"/>
          <w:sz w:val="18"/>
          <w:szCs w:val="18"/>
        </w:rPr>
        <w:t>zo vaak als nodig is voor een goed functioneren van de auditcommissie. De auditcommissie vergadert tussentijds wanneer een lid van de auditcommissie dat nodig acht.</w:t>
      </w:r>
    </w:p>
    <w:p w:rsidR="00243C61" w:rsidRPr="004447F7" w:rsidRDefault="00785FAF" w:rsidP="004447F7">
      <w:pPr>
        <w:pStyle w:val="01Brieftekst"/>
        <w:numPr>
          <w:ilvl w:val="0"/>
          <w:numId w:val="8"/>
        </w:numPr>
        <w:spacing w:line="288" w:lineRule="auto"/>
        <w:jc w:val="both"/>
        <w:rPr>
          <w:rFonts w:ascii="Verdana" w:hAnsi="Verdana"/>
          <w:sz w:val="18"/>
          <w:szCs w:val="18"/>
        </w:rPr>
      </w:pPr>
      <w:r w:rsidRPr="004447F7">
        <w:rPr>
          <w:rFonts w:ascii="Verdana" w:hAnsi="Verdana"/>
          <w:sz w:val="18"/>
          <w:szCs w:val="18"/>
        </w:rPr>
        <w:t xml:space="preserve">De auditcommissie vergadert ten minste één maal per jaar met de externe accountant buiten aanwezigheid van </w:t>
      </w:r>
      <w:r w:rsidR="000E6C53" w:rsidRPr="004447F7">
        <w:rPr>
          <w:rFonts w:ascii="Verdana" w:hAnsi="Verdana"/>
          <w:sz w:val="18"/>
          <w:szCs w:val="18"/>
        </w:rPr>
        <w:t>het b</w:t>
      </w:r>
      <w:r w:rsidRPr="004447F7">
        <w:rPr>
          <w:rFonts w:ascii="Verdana" w:hAnsi="Verdana"/>
          <w:sz w:val="18"/>
          <w:szCs w:val="18"/>
        </w:rPr>
        <w:t xml:space="preserve">estuur. </w:t>
      </w:r>
    </w:p>
    <w:p w:rsidR="00243C61" w:rsidRPr="004447F7" w:rsidRDefault="00785FAF" w:rsidP="004447F7">
      <w:pPr>
        <w:pStyle w:val="01Brieftekst"/>
        <w:numPr>
          <w:ilvl w:val="0"/>
          <w:numId w:val="8"/>
        </w:numPr>
        <w:spacing w:line="288" w:lineRule="auto"/>
        <w:jc w:val="both"/>
        <w:rPr>
          <w:rFonts w:ascii="Verdana" w:hAnsi="Verdana"/>
          <w:sz w:val="18"/>
          <w:szCs w:val="18"/>
        </w:rPr>
      </w:pPr>
      <w:r w:rsidRPr="004447F7">
        <w:rPr>
          <w:rFonts w:ascii="Verdana" w:hAnsi="Verdana"/>
          <w:sz w:val="18"/>
          <w:szCs w:val="18"/>
        </w:rPr>
        <w:t xml:space="preserve">De vergaderingen worden zoveel mogelijk jaarlijks van tevoren vastgelegd en vinden zoveel mogelijk kort voor vergaderingen van de </w:t>
      </w:r>
      <w:r w:rsidR="000E6C53" w:rsidRPr="004447F7">
        <w:rPr>
          <w:rFonts w:ascii="Verdana" w:hAnsi="Verdana"/>
          <w:sz w:val="18"/>
          <w:szCs w:val="18"/>
        </w:rPr>
        <w:t>R</w:t>
      </w:r>
      <w:r w:rsidR="007F2494" w:rsidRPr="004447F7">
        <w:rPr>
          <w:rFonts w:ascii="Verdana" w:hAnsi="Verdana"/>
          <w:sz w:val="18"/>
          <w:szCs w:val="18"/>
        </w:rPr>
        <w:t>vC</w:t>
      </w:r>
      <w:r w:rsidR="000127C1" w:rsidRPr="004447F7">
        <w:rPr>
          <w:rFonts w:ascii="Verdana" w:hAnsi="Verdana"/>
          <w:sz w:val="18"/>
          <w:szCs w:val="18"/>
        </w:rPr>
        <w:t xml:space="preserve"> </w:t>
      </w:r>
      <w:r w:rsidRPr="004447F7">
        <w:rPr>
          <w:rFonts w:ascii="Verdana" w:hAnsi="Verdana"/>
          <w:sz w:val="18"/>
          <w:szCs w:val="18"/>
        </w:rPr>
        <w:t>plaats.</w:t>
      </w:r>
    </w:p>
    <w:p w:rsidR="00243C61" w:rsidRPr="004447F7" w:rsidRDefault="00785FAF" w:rsidP="004447F7">
      <w:pPr>
        <w:pStyle w:val="01Brieftekst"/>
        <w:numPr>
          <w:ilvl w:val="0"/>
          <w:numId w:val="8"/>
        </w:numPr>
        <w:spacing w:line="288" w:lineRule="auto"/>
        <w:jc w:val="both"/>
        <w:rPr>
          <w:rFonts w:ascii="Verdana" w:hAnsi="Verdana"/>
          <w:sz w:val="18"/>
          <w:szCs w:val="18"/>
        </w:rPr>
      </w:pPr>
      <w:r w:rsidRPr="004447F7">
        <w:rPr>
          <w:rFonts w:ascii="Verdana" w:hAnsi="Verdana"/>
          <w:sz w:val="18"/>
          <w:szCs w:val="18"/>
        </w:rPr>
        <w:t>Elk lid van de auditcommissie kan een vergadering van de auditcommissie bijeenroepen. Behoudens in spoedeisende gevallen wordt de agenda voor de vergadering ten minste zeven dagen voor de vergadering toegezonden aan de leden van de auditcommissie. Ten</w:t>
      </w:r>
      <w:r w:rsidR="00243C61" w:rsidRPr="004447F7">
        <w:rPr>
          <w:rFonts w:ascii="Verdana" w:hAnsi="Verdana"/>
          <w:sz w:val="18"/>
          <w:szCs w:val="18"/>
        </w:rPr>
        <w:t xml:space="preserve"> </w:t>
      </w:r>
      <w:r w:rsidRPr="004447F7">
        <w:rPr>
          <w:rFonts w:ascii="Verdana" w:hAnsi="Verdana"/>
          <w:sz w:val="18"/>
          <w:szCs w:val="18"/>
        </w:rPr>
        <w:lastRenderedPageBreak/>
        <w:t>aanzien van elk agendapunt wordt zoveel mogelijk schriftelijke uitleg verschaft en worden relevante stukken bijgevoegd.</w:t>
      </w:r>
    </w:p>
    <w:p w:rsidR="00243C61" w:rsidRPr="004447F7" w:rsidRDefault="00785FAF" w:rsidP="004447F7">
      <w:pPr>
        <w:pStyle w:val="01Brieftekst"/>
        <w:numPr>
          <w:ilvl w:val="0"/>
          <w:numId w:val="8"/>
        </w:numPr>
        <w:spacing w:line="288" w:lineRule="auto"/>
        <w:jc w:val="both"/>
        <w:rPr>
          <w:rFonts w:ascii="Verdana" w:hAnsi="Verdana"/>
          <w:sz w:val="18"/>
          <w:szCs w:val="18"/>
        </w:rPr>
      </w:pPr>
      <w:r w:rsidRPr="004447F7">
        <w:rPr>
          <w:rFonts w:ascii="Verdana" w:hAnsi="Verdana"/>
          <w:sz w:val="18"/>
          <w:szCs w:val="18"/>
        </w:rPr>
        <w:t xml:space="preserve">De auditcommissie bepaalt of en wanneer </w:t>
      </w:r>
      <w:r w:rsidR="000E6C53" w:rsidRPr="004447F7">
        <w:rPr>
          <w:rFonts w:ascii="Verdana" w:hAnsi="Verdana"/>
          <w:sz w:val="18"/>
          <w:szCs w:val="18"/>
        </w:rPr>
        <w:t xml:space="preserve">het </w:t>
      </w:r>
      <w:r w:rsidRPr="004447F7">
        <w:rPr>
          <w:rFonts w:ascii="Verdana" w:hAnsi="Verdana"/>
          <w:sz w:val="18"/>
          <w:szCs w:val="18"/>
        </w:rPr>
        <w:t>bestuur of de externe accountant bij haar vergaderingen aanwezig zijn. De auditcommissie kan ook anderen uitnodigen op haar vergaderingen aanwezig te zijn voor overleg.</w:t>
      </w:r>
    </w:p>
    <w:p w:rsidR="00785FAF" w:rsidRPr="004447F7" w:rsidRDefault="00785FAF" w:rsidP="004447F7">
      <w:pPr>
        <w:pStyle w:val="01Brieftekst"/>
        <w:numPr>
          <w:ilvl w:val="0"/>
          <w:numId w:val="8"/>
        </w:numPr>
        <w:spacing w:line="288" w:lineRule="auto"/>
        <w:jc w:val="both"/>
        <w:rPr>
          <w:rFonts w:ascii="Verdana" w:hAnsi="Verdana"/>
          <w:sz w:val="18"/>
          <w:szCs w:val="18"/>
        </w:rPr>
      </w:pPr>
      <w:r w:rsidRPr="004447F7">
        <w:rPr>
          <w:rFonts w:ascii="Verdana" w:hAnsi="Verdana"/>
          <w:sz w:val="18"/>
          <w:szCs w:val="18"/>
        </w:rPr>
        <w:t>Van het verhandelde in een vergadering van de auditcommissie wordt een verslag opgemaakt. Dit verslag wordt door elk van de leden van de auditcommissie ondertekend.</w:t>
      </w:r>
    </w:p>
    <w:p w:rsidR="00997D02" w:rsidRPr="004447F7" w:rsidRDefault="00997D02" w:rsidP="004447F7">
      <w:pPr>
        <w:pStyle w:val="01Brieftekst"/>
        <w:numPr>
          <w:ilvl w:val="0"/>
          <w:numId w:val="8"/>
        </w:numPr>
        <w:spacing w:line="288" w:lineRule="auto"/>
        <w:jc w:val="both"/>
        <w:rPr>
          <w:rFonts w:ascii="Verdana" w:hAnsi="Verdana"/>
          <w:sz w:val="18"/>
          <w:szCs w:val="18"/>
        </w:rPr>
      </w:pPr>
      <w:r w:rsidRPr="004447F7">
        <w:rPr>
          <w:rFonts w:ascii="Verdana" w:hAnsi="Verdana"/>
          <w:sz w:val="18"/>
          <w:szCs w:val="18"/>
        </w:rPr>
        <w:t xml:space="preserve">Verslagen van de auditcommissie worden toegezonden aan het secretariaat van de </w:t>
      </w:r>
      <w:r w:rsidR="000E6C53" w:rsidRPr="004447F7">
        <w:rPr>
          <w:rFonts w:ascii="Verdana" w:hAnsi="Verdana"/>
          <w:sz w:val="18"/>
          <w:szCs w:val="18"/>
        </w:rPr>
        <w:t>woning</w:t>
      </w:r>
      <w:r w:rsidRPr="004447F7">
        <w:rPr>
          <w:rFonts w:ascii="Verdana" w:hAnsi="Verdana"/>
          <w:sz w:val="18"/>
          <w:szCs w:val="18"/>
        </w:rPr>
        <w:t>corporatie t</w:t>
      </w:r>
      <w:r w:rsidR="000E6C53" w:rsidRPr="004447F7">
        <w:rPr>
          <w:rFonts w:ascii="Verdana" w:hAnsi="Verdana"/>
          <w:sz w:val="18"/>
          <w:szCs w:val="18"/>
        </w:rPr>
        <w:t xml:space="preserve">en behoeve van </w:t>
      </w:r>
      <w:r w:rsidRPr="004447F7">
        <w:rPr>
          <w:rFonts w:ascii="Verdana" w:hAnsi="Verdana"/>
          <w:sz w:val="18"/>
          <w:szCs w:val="18"/>
        </w:rPr>
        <w:t>de jaarverslaglegging en de visitatie.</w:t>
      </w:r>
    </w:p>
    <w:p w:rsidR="00243C61" w:rsidRPr="004447F7" w:rsidRDefault="00243C61" w:rsidP="004447F7">
      <w:pPr>
        <w:pStyle w:val="01Brieftekst"/>
        <w:spacing w:line="288" w:lineRule="auto"/>
        <w:jc w:val="both"/>
        <w:rPr>
          <w:rFonts w:ascii="Verdana" w:hAnsi="Verdana"/>
          <w:sz w:val="18"/>
          <w:szCs w:val="18"/>
        </w:rPr>
      </w:pPr>
    </w:p>
    <w:p w:rsidR="00785FAF" w:rsidRPr="004447F7" w:rsidRDefault="00785FAF" w:rsidP="004447F7">
      <w:pPr>
        <w:pStyle w:val="03Kop"/>
        <w:spacing w:line="288" w:lineRule="auto"/>
        <w:jc w:val="both"/>
        <w:rPr>
          <w:rFonts w:ascii="Verdana" w:hAnsi="Verdana"/>
          <w:sz w:val="18"/>
          <w:szCs w:val="18"/>
        </w:rPr>
      </w:pPr>
      <w:r w:rsidRPr="004447F7">
        <w:rPr>
          <w:rFonts w:ascii="Verdana" w:hAnsi="Verdana"/>
          <w:sz w:val="18"/>
          <w:szCs w:val="18"/>
        </w:rPr>
        <w:t xml:space="preserve">Artikel 7 </w:t>
      </w:r>
    </w:p>
    <w:p w:rsidR="00785FAF" w:rsidRPr="004447F7" w:rsidRDefault="00785FAF" w:rsidP="004447F7">
      <w:pPr>
        <w:pStyle w:val="03Kop"/>
        <w:spacing w:line="288" w:lineRule="auto"/>
        <w:jc w:val="both"/>
        <w:rPr>
          <w:rFonts w:ascii="Verdana" w:hAnsi="Verdana"/>
          <w:b w:val="0"/>
          <w:i/>
          <w:sz w:val="18"/>
          <w:szCs w:val="18"/>
        </w:rPr>
      </w:pPr>
      <w:r w:rsidRPr="004447F7">
        <w:rPr>
          <w:rFonts w:ascii="Verdana" w:hAnsi="Verdana"/>
          <w:b w:val="0"/>
          <w:i/>
          <w:sz w:val="18"/>
          <w:szCs w:val="18"/>
        </w:rPr>
        <w:t xml:space="preserve">Rapportage aan de </w:t>
      </w:r>
      <w:r w:rsidR="000E6C53" w:rsidRPr="004447F7">
        <w:rPr>
          <w:rFonts w:ascii="Verdana" w:hAnsi="Verdana"/>
          <w:b w:val="0"/>
          <w:i/>
          <w:sz w:val="18"/>
          <w:szCs w:val="18"/>
        </w:rPr>
        <w:t>R</w:t>
      </w:r>
      <w:r w:rsidRPr="004447F7">
        <w:rPr>
          <w:rFonts w:ascii="Verdana" w:hAnsi="Verdana"/>
          <w:b w:val="0"/>
          <w:i/>
          <w:sz w:val="18"/>
          <w:szCs w:val="18"/>
        </w:rPr>
        <w:t xml:space="preserve">aad van </w:t>
      </w:r>
      <w:r w:rsidR="000E6C53" w:rsidRPr="004447F7">
        <w:rPr>
          <w:rFonts w:ascii="Verdana" w:hAnsi="Verdana"/>
          <w:b w:val="0"/>
          <w:i/>
          <w:sz w:val="18"/>
          <w:szCs w:val="18"/>
        </w:rPr>
        <w:t>C</w:t>
      </w:r>
      <w:r w:rsidRPr="004447F7">
        <w:rPr>
          <w:rFonts w:ascii="Verdana" w:hAnsi="Verdana"/>
          <w:b w:val="0"/>
          <w:i/>
          <w:sz w:val="18"/>
          <w:szCs w:val="18"/>
        </w:rPr>
        <w:t>ommissarissen</w:t>
      </w:r>
    </w:p>
    <w:p w:rsidR="00A00733" w:rsidRPr="004447F7" w:rsidRDefault="00785FAF" w:rsidP="004447F7">
      <w:pPr>
        <w:pStyle w:val="01Brieftekst"/>
        <w:numPr>
          <w:ilvl w:val="0"/>
          <w:numId w:val="10"/>
        </w:numPr>
        <w:spacing w:line="288" w:lineRule="auto"/>
        <w:jc w:val="both"/>
        <w:rPr>
          <w:rFonts w:ascii="Verdana" w:hAnsi="Verdana"/>
          <w:sz w:val="18"/>
          <w:szCs w:val="18"/>
        </w:rPr>
      </w:pPr>
      <w:r w:rsidRPr="004447F7">
        <w:rPr>
          <w:rFonts w:ascii="Verdana" w:hAnsi="Verdana"/>
          <w:sz w:val="18"/>
          <w:szCs w:val="18"/>
        </w:rPr>
        <w:t xml:space="preserve">De auditcommissie informeert de </w:t>
      </w:r>
      <w:r w:rsidR="000E6C53" w:rsidRPr="004447F7">
        <w:rPr>
          <w:rFonts w:ascii="Verdana" w:hAnsi="Verdana"/>
          <w:sz w:val="18"/>
          <w:szCs w:val="18"/>
        </w:rPr>
        <w:t>R</w:t>
      </w:r>
      <w:r w:rsidR="007F2494" w:rsidRPr="004447F7">
        <w:rPr>
          <w:rFonts w:ascii="Verdana" w:hAnsi="Verdana"/>
          <w:sz w:val="18"/>
          <w:szCs w:val="18"/>
        </w:rPr>
        <w:t>vC</w:t>
      </w:r>
      <w:r w:rsidRPr="004447F7">
        <w:rPr>
          <w:rFonts w:ascii="Verdana" w:hAnsi="Verdana"/>
          <w:sz w:val="18"/>
          <w:szCs w:val="18"/>
        </w:rPr>
        <w:t xml:space="preserve"> duidelijk en tijdig omtrent belangrijke ontwikkelingen op het gebied dat valt onder haar taak, alsmede over haar bevindingen en aanbevelingen.</w:t>
      </w:r>
    </w:p>
    <w:p w:rsidR="00A00733" w:rsidRPr="004447F7" w:rsidRDefault="00785FAF" w:rsidP="004447F7">
      <w:pPr>
        <w:pStyle w:val="01Brieftekst"/>
        <w:numPr>
          <w:ilvl w:val="0"/>
          <w:numId w:val="10"/>
        </w:numPr>
        <w:spacing w:line="288" w:lineRule="auto"/>
        <w:jc w:val="both"/>
        <w:rPr>
          <w:rFonts w:ascii="Verdana" w:hAnsi="Verdana"/>
          <w:sz w:val="18"/>
          <w:szCs w:val="18"/>
        </w:rPr>
      </w:pPr>
      <w:r w:rsidRPr="004447F7">
        <w:rPr>
          <w:rFonts w:ascii="Verdana" w:hAnsi="Verdana"/>
          <w:sz w:val="18"/>
          <w:szCs w:val="18"/>
        </w:rPr>
        <w:t xml:space="preserve">De verslagen van vergaderingen van de auditcommissie worden zo spoedig mogelijk na de vergaderingen verspreid onder alle leden van de </w:t>
      </w:r>
      <w:r w:rsidR="000E6C53" w:rsidRPr="004447F7">
        <w:rPr>
          <w:rFonts w:ascii="Verdana" w:hAnsi="Verdana"/>
          <w:sz w:val="18"/>
          <w:szCs w:val="18"/>
        </w:rPr>
        <w:t>R</w:t>
      </w:r>
      <w:r w:rsidR="007F2494" w:rsidRPr="004447F7">
        <w:rPr>
          <w:rFonts w:ascii="Verdana" w:hAnsi="Verdana"/>
          <w:sz w:val="18"/>
          <w:szCs w:val="18"/>
        </w:rPr>
        <w:t>vC</w:t>
      </w:r>
      <w:r w:rsidRPr="004447F7">
        <w:rPr>
          <w:rFonts w:ascii="Verdana" w:hAnsi="Verdana"/>
          <w:sz w:val="18"/>
          <w:szCs w:val="18"/>
        </w:rPr>
        <w:t>.</w:t>
      </w:r>
    </w:p>
    <w:p w:rsidR="00A00733" w:rsidRPr="004447F7" w:rsidRDefault="00785FAF" w:rsidP="004447F7">
      <w:pPr>
        <w:pStyle w:val="01Brieftekst"/>
        <w:numPr>
          <w:ilvl w:val="0"/>
          <w:numId w:val="10"/>
        </w:numPr>
        <w:spacing w:line="288" w:lineRule="auto"/>
        <w:jc w:val="both"/>
        <w:rPr>
          <w:rFonts w:ascii="Verdana" w:hAnsi="Verdana"/>
          <w:sz w:val="18"/>
          <w:szCs w:val="18"/>
        </w:rPr>
      </w:pPr>
      <w:r w:rsidRPr="004447F7">
        <w:rPr>
          <w:rFonts w:ascii="Verdana" w:hAnsi="Verdana"/>
          <w:sz w:val="18"/>
          <w:szCs w:val="18"/>
        </w:rPr>
        <w:t xml:space="preserve">Indien daartoe verzocht, verstrekt de voorzitter van de auditcommissie nadere informatie aan de </w:t>
      </w:r>
      <w:r w:rsidR="000E6C53" w:rsidRPr="004447F7">
        <w:rPr>
          <w:rFonts w:ascii="Verdana" w:hAnsi="Verdana"/>
          <w:sz w:val="18"/>
          <w:szCs w:val="18"/>
        </w:rPr>
        <w:t>R</w:t>
      </w:r>
      <w:r w:rsidR="007F2494" w:rsidRPr="004447F7">
        <w:rPr>
          <w:rFonts w:ascii="Verdana" w:hAnsi="Verdana"/>
          <w:sz w:val="18"/>
          <w:szCs w:val="18"/>
        </w:rPr>
        <w:t>vC</w:t>
      </w:r>
      <w:r w:rsidRPr="004447F7">
        <w:rPr>
          <w:rFonts w:ascii="Verdana" w:hAnsi="Verdana"/>
          <w:sz w:val="18"/>
          <w:szCs w:val="18"/>
        </w:rPr>
        <w:t xml:space="preserve"> tijdens vergaderingen van de </w:t>
      </w:r>
      <w:r w:rsidR="000E6C53" w:rsidRPr="004447F7">
        <w:rPr>
          <w:rFonts w:ascii="Verdana" w:hAnsi="Verdana"/>
          <w:sz w:val="18"/>
          <w:szCs w:val="18"/>
        </w:rPr>
        <w:t>R</w:t>
      </w:r>
      <w:r w:rsidR="007F2494" w:rsidRPr="004447F7">
        <w:rPr>
          <w:rFonts w:ascii="Verdana" w:hAnsi="Verdana"/>
          <w:sz w:val="18"/>
          <w:szCs w:val="18"/>
        </w:rPr>
        <w:t>vC</w:t>
      </w:r>
      <w:r w:rsidRPr="004447F7">
        <w:rPr>
          <w:rFonts w:ascii="Verdana" w:hAnsi="Verdana"/>
          <w:sz w:val="18"/>
          <w:szCs w:val="18"/>
        </w:rPr>
        <w:t xml:space="preserve"> omtrent de resultaten van de besprekingen van de auditcommissie.</w:t>
      </w:r>
    </w:p>
    <w:p w:rsidR="00785FAF" w:rsidRPr="004447F7" w:rsidRDefault="000E6C53" w:rsidP="004447F7">
      <w:pPr>
        <w:pStyle w:val="01Brieftekst"/>
        <w:numPr>
          <w:ilvl w:val="0"/>
          <w:numId w:val="10"/>
        </w:numPr>
        <w:spacing w:line="288" w:lineRule="auto"/>
        <w:jc w:val="both"/>
        <w:rPr>
          <w:rFonts w:ascii="Verdana" w:hAnsi="Verdana"/>
          <w:sz w:val="18"/>
          <w:szCs w:val="18"/>
        </w:rPr>
      </w:pPr>
      <w:r w:rsidRPr="004447F7">
        <w:rPr>
          <w:rFonts w:ascii="Verdana" w:hAnsi="Verdana"/>
          <w:sz w:val="18"/>
          <w:szCs w:val="18"/>
        </w:rPr>
        <w:t>Ieder lid van de RvC</w:t>
      </w:r>
      <w:r w:rsidR="00785FAF" w:rsidRPr="004447F7">
        <w:rPr>
          <w:rFonts w:ascii="Verdana" w:hAnsi="Verdana"/>
          <w:sz w:val="18"/>
          <w:szCs w:val="18"/>
        </w:rPr>
        <w:t xml:space="preserve"> heeft onbeperkt toegang tot alle gegevens van de auditcommissie. Een lid van de </w:t>
      </w:r>
      <w:r w:rsidRPr="004447F7">
        <w:rPr>
          <w:rFonts w:ascii="Verdana" w:hAnsi="Verdana"/>
          <w:sz w:val="18"/>
          <w:szCs w:val="18"/>
        </w:rPr>
        <w:t>R</w:t>
      </w:r>
      <w:r w:rsidR="007F2494" w:rsidRPr="004447F7">
        <w:rPr>
          <w:rFonts w:ascii="Verdana" w:hAnsi="Verdana"/>
          <w:sz w:val="18"/>
          <w:szCs w:val="18"/>
        </w:rPr>
        <w:t>vC</w:t>
      </w:r>
      <w:r w:rsidR="00785FAF" w:rsidRPr="004447F7">
        <w:rPr>
          <w:rFonts w:ascii="Verdana" w:hAnsi="Verdana"/>
          <w:sz w:val="18"/>
          <w:szCs w:val="18"/>
        </w:rPr>
        <w:t xml:space="preserve"> oefent dit recht uit in overleg met de voorzitter van de auditcommissie.</w:t>
      </w:r>
    </w:p>
    <w:p w:rsidR="00C91CAE" w:rsidRPr="004447F7" w:rsidRDefault="000E6C53" w:rsidP="004447F7">
      <w:pPr>
        <w:pStyle w:val="01Brieftekst"/>
        <w:numPr>
          <w:ilvl w:val="0"/>
          <w:numId w:val="10"/>
        </w:numPr>
        <w:spacing w:line="288" w:lineRule="auto"/>
        <w:jc w:val="both"/>
        <w:rPr>
          <w:rFonts w:ascii="Verdana" w:hAnsi="Verdana"/>
          <w:sz w:val="18"/>
          <w:szCs w:val="18"/>
        </w:rPr>
      </w:pPr>
      <w:r w:rsidRPr="004447F7">
        <w:rPr>
          <w:rFonts w:ascii="Verdana" w:hAnsi="Verdana"/>
          <w:sz w:val="18"/>
          <w:szCs w:val="18"/>
        </w:rPr>
        <w:t>In het verslag van de R</w:t>
      </w:r>
      <w:r w:rsidR="007F2494" w:rsidRPr="004447F7">
        <w:rPr>
          <w:rFonts w:ascii="Verdana" w:hAnsi="Verdana"/>
          <w:sz w:val="18"/>
          <w:szCs w:val="18"/>
        </w:rPr>
        <w:t>v</w:t>
      </w:r>
      <w:r w:rsidRPr="004447F7">
        <w:rPr>
          <w:rFonts w:ascii="Verdana" w:hAnsi="Verdana"/>
          <w:sz w:val="18"/>
          <w:szCs w:val="18"/>
        </w:rPr>
        <w:t>C</w:t>
      </w:r>
      <w:r w:rsidR="00785FAF" w:rsidRPr="004447F7">
        <w:rPr>
          <w:rFonts w:ascii="Verdana" w:hAnsi="Verdana"/>
          <w:sz w:val="18"/>
          <w:szCs w:val="18"/>
        </w:rPr>
        <w:t xml:space="preserve"> in het jaarverslag van de corporatie worden de samenstelling van de auditcommissie, het aantal vergaderingen van de auditcommissie en de belangrijkste aldaar aan de orde gekomen onderwerpen vermeld.</w:t>
      </w:r>
    </w:p>
    <w:sectPr w:rsidR="00C91CAE" w:rsidRPr="004447F7" w:rsidSect="004447F7">
      <w:headerReference w:type="even" r:id="rId8"/>
      <w:headerReference w:type="default" r:id="rId9"/>
      <w:footerReference w:type="default" r:id="rId10"/>
      <w:headerReference w:type="first" r:id="rId11"/>
      <w:footerReference w:type="first" r:id="rId12"/>
      <w:pgSz w:w="11900" w:h="16840"/>
      <w:pgMar w:top="2127" w:right="1418" w:bottom="136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5F" w:rsidRDefault="007E235F">
      <w:r>
        <w:separator/>
      </w:r>
    </w:p>
  </w:endnote>
  <w:endnote w:type="continuationSeparator" w:id="0">
    <w:p w:rsidR="007E235F" w:rsidRDefault="007E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OCR A Extended">
    <w:panose1 w:val="02010509020102010303"/>
    <w:charset w:val="00"/>
    <w:family w:val="moder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130492"/>
      <w:docPartObj>
        <w:docPartGallery w:val="Page Numbers (Bottom of Page)"/>
        <w:docPartUnique/>
      </w:docPartObj>
    </w:sdtPr>
    <w:sdtEndPr>
      <w:rPr>
        <w:rFonts w:ascii="Verdana" w:hAnsi="Verdana"/>
        <w:sz w:val="18"/>
        <w:szCs w:val="18"/>
      </w:rPr>
    </w:sdtEndPr>
    <w:sdtContent>
      <w:p w:rsidR="004447F7" w:rsidRPr="004447F7" w:rsidRDefault="004447F7" w:rsidP="004447F7">
        <w:pPr>
          <w:pStyle w:val="Voettekst"/>
          <w:jc w:val="right"/>
          <w:rPr>
            <w:rFonts w:ascii="Verdana" w:hAnsi="Verdana"/>
            <w:sz w:val="18"/>
            <w:szCs w:val="18"/>
          </w:rPr>
        </w:pPr>
        <w:r w:rsidRPr="004447F7">
          <w:rPr>
            <w:rFonts w:ascii="Verdana" w:hAnsi="Verdana"/>
            <w:sz w:val="18"/>
            <w:szCs w:val="18"/>
          </w:rPr>
          <w:fldChar w:fldCharType="begin"/>
        </w:r>
        <w:r w:rsidRPr="004447F7">
          <w:rPr>
            <w:rFonts w:ascii="Verdana" w:hAnsi="Verdana"/>
            <w:sz w:val="18"/>
            <w:szCs w:val="18"/>
          </w:rPr>
          <w:instrText>PAGE   \* MERGEFORMAT</w:instrText>
        </w:r>
        <w:r w:rsidRPr="004447F7">
          <w:rPr>
            <w:rFonts w:ascii="Verdana" w:hAnsi="Verdana"/>
            <w:sz w:val="18"/>
            <w:szCs w:val="18"/>
          </w:rPr>
          <w:fldChar w:fldCharType="separate"/>
        </w:r>
        <w:r w:rsidR="006B3C32">
          <w:rPr>
            <w:rFonts w:ascii="Verdana" w:hAnsi="Verdana"/>
            <w:noProof/>
            <w:sz w:val="18"/>
            <w:szCs w:val="18"/>
          </w:rPr>
          <w:t>2</w:t>
        </w:r>
        <w:r w:rsidRPr="004447F7">
          <w:rPr>
            <w:rFonts w:ascii="Verdana" w:hAnsi="Verdana"/>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31481"/>
      <w:docPartObj>
        <w:docPartGallery w:val="Page Numbers (Bottom of Page)"/>
        <w:docPartUnique/>
      </w:docPartObj>
    </w:sdtPr>
    <w:sdtEndPr>
      <w:rPr>
        <w:rFonts w:ascii="Verdana" w:hAnsi="Verdana"/>
        <w:sz w:val="18"/>
        <w:szCs w:val="18"/>
      </w:rPr>
    </w:sdtEndPr>
    <w:sdtContent>
      <w:p w:rsidR="004447F7" w:rsidRPr="004447F7" w:rsidRDefault="004447F7" w:rsidP="004447F7">
        <w:pPr>
          <w:pStyle w:val="Voettekst"/>
          <w:jc w:val="right"/>
          <w:rPr>
            <w:rFonts w:ascii="Verdana" w:hAnsi="Verdana"/>
            <w:sz w:val="18"/>
            <w:szCs w:val="18"/>
          </w:rPr>
        </w:pPr>
        <w:r w:rsidRPr="004447F7">
          <w:rPr>
            <w:rFonts w:ascii="Verdana" w:hAnsi="Verdana"/>
            <w:sz w:val="18"/>
            <w:szCs w:val="18"/>
          </w:rPr>
          <w:fldChar w:fldCharType="begin"/>
        </w:r>
        <w:r w:rsidRPr="004447F7">
          <w:rPr>
            <w:rFonts w:ascii="Verdana" w:hAnsi="Verdana"/>
            <w:sz w:val="18"/>
            <w:szCs w:val="18"/>
          </w:rPr>
          <w:instrText>PAGE   \* MERGEFORMAT</w:instrText>
        </w:r>
        <w:r w:rsidRPr="004447F7">
          <w:rPr>
            <w:rFonts w:ascii="Verdana" w:hAnsi="Verdana"/>
            <w:sz w:val="18"/>
            <w:szCs w:val="18"/>
          </w:rPr>
          <w:fldChar w:fldCharType="separate"/>
        </w:r>
        <w:r w:rsidR="006B3C32">
          <w:rPr>
            <w:rFonts w:ascii="Verdana" w:hAnsi="Verdana"/>
            <w:noProof/>
            <w:sz w:val="18"/>
            <w:szCs w:val="18"/>
          </w:rPr>
          <w:t>1</w:t>
        </w:r>
        <w:r w:rsidRPr="004447F7">
          <w:rPr>
            <w:rFonts w:ascii="Verdana" w:hAnsi="Verdan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5F" w:rsidRDefault="007E235F">
      <w:r>
        <w:separator/>
      </w:r>
    </w:p>
  </w:footnote>
  <w:footnote w:type="continuationSeparator" w:id="0">
    <w:p w:rsidR="007E235F" w:rsidRDefault="007E2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ED" w:rsidRDefault="00AD35E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F7" w:rsidRDefault="004447F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F7" w:rsidRDefault="004447F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CC2"/>
    <w:multiLevelType w:val="hybridMultilevel"/>
    <w:tmpl w:val="5BC637F6"/>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7B43A42"/>
    <w:multiLevelType w:val="hybridMultilevel"/>
    <w:tmpl w:val="332C7B18"/>
    <w:lvl w:ilvl="0" w:tplc="98EC413E">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977502"/>
    <w:multiLevelType w:val="hybridMultilevel"/>
    <w:tmpl w:val="1F54202C"/>
    <w:lvl w:ilvl="0" w:tplc="0413000F">
      <w:start w:val="1"/>
      <w:numFmt w:val="decimal"/>
      <w:lvlText w:val="%1."/>
      <w:lvlJc w:val="left"/>
      <w:pPr>
        <w:ind w:left="587" w:hanging="360"/>
      </w:pPr>
    </w:lvl>
    <w:lvl w:ilvl="1" w:tplc="04130019">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3">
    <w:nsid w:val="169E543A"/>
    <w:multiLevelType w:val="hybridMultilevel"/>
    <w:tmpl w:val="6ECE2D6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6BE3312"/>
    <w:multiLevelType w:val="hybridMultilevel"/>
    <w:tmpl w:val="00680F0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6E92E6F"/>
    <w:multiLevelType w:val="hybridMultilevel"/>
    <w:tmpl w:val="C28859C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1FF64F3"/>
    <w:multiLevelType w:val="hybridMultilevel"/>
    <w:tmpl w:val="37F06EA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D555EA4"/>
    <w:multiLevelType w:val="hybridMultilevel"/>
    <w:tmpl w:val="FB8CB262"/>
    <w:lvl w:ilvl="0" w:tplc="04130019">
      <w:start w:val="1"/>
      <w:numFmt w:val="lowerLetter"/>
      <w:lvlText w:val="%1."/>
      <w:lvlJc w:val="left"/>
      <w:pPr>
        <w:tabs>
          <w:tab w:val="num" w:pos="1069"/>
        </w:tabs>
        <w:ind w:left="1069" w:hanging="360"/>
      </w:pPr>
      <w:rPr>
        <w:rFonts w:hint="default"/>
      </w:rPr>
    </w:lvl>
    <w:lvl w:ilvl="1" w:tplc="5C603E72">
      <w:numFmt w:val="bullet"/>
      <w:lvlText w:val="-"/>
      <w:lvlJc w:val="left"/>
      <w:pPr>
        <w:tabs>
          <w:tab w:val="num" w:pos="2134"/>
        </w:tabs>
        <w:ind w:left="2134" w:hanging="705"/>
      </w:pPr>
      <w:rPr>
        <w:rFonts w:ascii="Verdana" w:eastAsia="OCR A Extended" w:hAnsi="Verdana" w:cs="OCR A Extended" w:hint="default"/>
      </w:rPr>
    </w:lvl>
    <w:lvl w:ilvl="2" w:tplc="0413001B">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8">
    <w:nsid w:val="3E5B5C73"/>
    <w:multiLevelType w:val="hybridMultilevel"/>
    <w:tmpl w:val="DA72EB3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E6D7E0F"/>
    <w:multiLevelType w:val="hybridMultilevel"/>
    <w:tmpl w:val="B52E1F6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0093CFB"/>
    <w:multiLevelType w:val="hybridMultilevel"/>
    <w:tmpl w:val="12A0D99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A8B52BC"/>
    <w:multiLevelType w:val="hybridMultilevel"/>
    <w:tmpl w:val="83FE4BEC"/>
    <w:lvl w:ilvl="0" w:tplc="5C603E72">
      <w:numFmt w:val="bullet"/>
      <w:lvlText w:val="-"/>
      <w:lvlJc w:val="left"/>
      <w:pPr>
        <w:tabs>
          <w:tab w:val="num" w:pos="705"/>
        </w:tabs>
        <w:ind w:left="705" w:hanging="705"/>
      </w:pPr>
      <w:rPr>
        <w:rFonts w:ascii="Verdana" w:eastAsia="OCR A Extended" w:hAnsi="Verdana" w:cs="OCR A Extended"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60D63F3C"/>
    <w:multiLevelType w:val="hybridMultilevel"/>
    <w:tmpl w:val="8A5C8DB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729656A"/>
    <w:multiLevelType w:val="hybridMultilevel"/>
    <w:tmpl w:val="AD4CB4C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7"/>
  </w:num>
  <w:num w:numId="4">
    <w:abstractNumId w:val="11"/>
  </w:num>
  <w:num w:numId="5">
    <w:abstractNumId w:val="0"/>
  </w:num>
  <w:num w:numId="6">
    <w:abstractNumId w:val="3"/>
  </w:num>
  <w:num w:numId="7">
    <w:abstractNumId w:val="6"/>
  </w:num>
  <w:num w:numId="8">
    <w:abstractNumId w:val="10"/>
  </w:num>
  <w:num w:numId="9">
    <w:abstractNumId w:val="9"/>
  </w:num>
  <w:num w:numId="10">
    <w:abstractNumId w:val="5"/>
  </w:num>
  <w:num w:numId="11">
    <w:abstractNumId w:val="2"/>
  </w:num>
  <w:num w:numId="12">
    <w:abstractNumId w:val="4"/>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D1"/>
    <w:rsid w:val="000127C1"/>
    <w:rsid w:val="000E6C53"/>
    <w:rsid w:val="00155298"/>
    <w:rsid w:val="0016220D"/>
    <w:rsid w:val="00232AC9"/>
    <w:rsid w:val="00233F6F"/>
    <w:rsid w:val="00243C61"/>
    <w:rsid w:val="004447F7"/>
    <w:rsid w:val="00466E24"/>
    <w:rsid w:val="004707AE"/>
    <w:rsid w:val="0049465B"/>
    <w:rsid w:val="004F6D1D"/>
    <w:rsid w:val="00593ED6"/>
    <w:rsid w:val="00600646"/>
    <w:rsid w:val="0069708E"/>
    <w:rsid w:val="006A4260"/>
    <w:rsid w:val="006A739E"/>
    <w:rsid w:val="006B3C32"/>
    <w:rsid w:val="006D03F3"/>
    <w:rsid w:val="007019DB"/>
    <w:rsid w:val="00742306"/>
    <w:rsid w:val="00784147"/>
    <w:rsid w:val="00785FAF"/>
    <w:rsid w:val="007932D1"/>
    <w:rsid w:val="007D177D"/>
    <w:rsid w:val="007E235F"/>
    <w:rsid w:val="007F2494"/>
    <w:rsid w:val="00803786"/>
    <w:rsid w:val="00846769"/>
    <w:rsid w:val="00997D02"/>
    <w:rsid w:val="00A00733"/>
    <w:rsid w:val="00A00B89"/>
    <w:rsid w:val="00AD35ED"/>
    <w:rsid w:val="00B10D16"/>
    <w:rsid w:val="00C26FCB"/>
    <w:rsid w:val="00C35FB6"/>
    <w:rsid w:val="00C547D7"/>
    <w:rsid w:val="00C91CAE"/>
    <w:rsid w:val="00D922B9"/>
    <w:rsid w:val="00E1320C"/>
    <w:rsid w:val="00E21569"/>
    <w:rsid w:val="00E26436"/>
    <w:rsid w:val="00E67464"/>
    <w:rsid w:val="00F03FF0"/>
    <w:rsid w:val="00F06BB8"/>
    <w:rsid w:val="00F20614"/>
    <w:rsid w:val="00F474D1"/>
    <w:rsid w:val="00F74899"/>
    <w:rsid w:val="00F83A26"/>
    <w:rsid w:val="00F85356"/>
    <w:rsid w:val="00FC7B96"/>
    <w:rsid w:val="00FE62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4C99"/>
    <w:pPr>
      <w:tabs>
        <w:tab w:val="left" w:pos="227"/>
      </w:tabs>
      <w:spacing w:line="282" w:lineRule="exact"/>
    </w:pPr>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AB7516"/>
    <w:rPr>
      <w:lang w:eastAsia="en-US"/>
    </w:rPr>
    <w:tblPr>
      <w:tblInd w:w="0" w:type="dxa"/>
      <w:tblCellMar>
        <w:top w:w="0" w:type="dxa"/>
        <w:left w:w="108" w:type="dxa"/>
        <w:bottom w:w="0" w:type="dxa"/>
        <w:right w:w="108" w:type="dxa"/>
      </w:tblCellMar>
    </w:tblPr>
  </w:style>
  <w:style w:type="paragraph" w:styleId="Ballontekst">
    <w:name w:val="Balloon Text"/>
    <w:basedOn w:val="Standaard"/>
    <w:semiHidden/>
    <w:rsid w:val="00A00952"/>
    <w:rPr>
      <w:rFonts w:ascii="Lucida Grande" w:hAnsi="Lucida Grande"/>
      <w:sz w:val="18"/>
      <w:szCs w:val="18"/>
    </w:rPr>
  </w:style>
  <w:style w:type="table" w:styleId="Tabelraster">
    <w:name w:val="Table Grid"/>
    <w:basedOn w:val="Standaardtabel"/>
    <w:uiPriority w:val="59"/>
    <w:rsid w:val="00064C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1Brieftekst">
    <w:name w:val="01_Brieftekst"/>
    <w:basedOn w:val="Standaard"/>
    <w:rsid w:val="0086515A"/>
    <w:pPr>
      <w:spacing w:line="282" w:lineRule="atLeast"/>
    </w:pPr>
    <w:rPr>
      <w:sz w:val="20"/>
    </w:rPr>
  </w:style>
  <w:style w:type="paragraph" w:customStyle="1" w:styleId="06Kenmerk">
    <w:name w:val="06_Kenmerk"/>
    <w:basedOn w:val="01Brieftekst"/>
    <w:next w:val="01Brieftekst"/>
    <w:rsid w:val="0086515A"/>
    <w:pPr>
      <w:spacing w:before="40" w:after="20"/>
    </w:pPr>
    <w:rPr>
      <w:sz w:val="14"/>
    </w:rPr>
  </w:style>
  <w:style w:type="paragraph" w:customStyle="1" w:styleId="03Kop">
    <w:name w:val="03_Kop"/>
    <w:basedOn w:val="01Brieftekst"/>
    <w:next w:val="01Brieftekst"/>
    <w:rsid w:val="00DF7424"/>
    <w:rPr>
      <w:b/>
    </w:rPr>
  </w:style>
  <w:style w:type="paragraph" w:styleId="Koptekst">
    <w:name w:val="header"/>
    <w:basedOn w:val="Standaard"/>
    <w:rsid w:val="00DF7424"/>
    <w:pPr>
      <w:tabs>
        <w:tab w:val="clear" w:pos="227"/>
        <w:tab w:val="center" w:pos="4320"/>
        <w:tab w:val="right" w:pos="8640"/>
      </w:tabs>
    </w:pPr>
  </w:style>
  <w:style w:type="paragraph" w:styleId="Voettekst">
    <w:name w:val="footer"/>
    <w:basedOn w:val="Standaard"/>
    <w:link w:val="VoettekstChar"/>
    <w:uiPriority w:val="99"/>
    <w:rsid w:val="00DF7424"/>
    <w:pPr>
      <w:tabs>
        <w:tab w:val="clear" w:pos="227"/>
        <w:tab w:val="center" w:pos="4320"/>
        <w:tab w:val="right" w:pos="8640"/>
      </w:tabs>
    </w:pPr>
  </w:style>
  <w:style w:type="character" w:styleId="Paginanummer">
    <w:name w:val="page number"/>
    <w:basedOn w:val="Standaardalinea-lettertype"/>
    <w:rsid w:val="00DF7424"/>
    <w:rPr>
      <w:sz w:val="14"/>
    </w:rPr>
  </w:style>
  <w:style w:type="paragraph" w:customStyle="1" w:styleId="04GroteKop">
    <w:name w:val="04_Grote Kop"/>
    <w:basedOn w:val="01Brieftekst"/>
    <w:qFormat/>
    <w:rsid w:val="00F474D1"/>
    <w:rPr>
      <w:b/>
      <w:sz w:val="28"/>
    </w:rPr>
  </w:style>
  <w:style w:type="paragraph" w:customStyle="1" w:styleId="07Bijlagen">
    <w:name w:val="07_Bijlagen"/>
    <w:basedOn w:val="01Brieftekst"/>
    <w:next w:val="01Brieftekst"/>
    <w:qFormat/>
    <w:rsid w:val="0093295B"/>
    <w:pPr>
      <w:tabs>
        <w:tab w:val="clear" w:pos="227"/>
        <w:tab w:val="left" w:pos="113"/>
      </w:tabs>
      <w:spacing w:line="240" w:lineRule="exact"/>
    </w:pPr>
    <w:rPr>
      <w:sz w:val="14"/>
    </w:rPr>
  </w:style>
  <w:style w:type="character" w:customStyle="1" w:styleId="VoettekstChar">
    <w:name w:val="Voettekst Char"/>
    <w:basedOn w:val="Standaardalinea-lettertype"/>
    <w:link w:val="Voettekst"/>
    <w:uiPriority w:val="99"/>
    <w:rsid w:val="004447F7"/>
    <w:rPr>
      <w:sz w:val="24"/>
      <w:szCs w:val="24"/>
      <w:lang w:eastAsia="en-US"/>
    </w:rPr>
  </w:style>
  <w:style w:type="paragraph" w:styleId="Lijstalinea">
    <w:name w:val="List Paragraph"/>
    <w:basedOn w:val="Standaard"/>
    <w:uiPriority w:val="34"/>
    <w:qFormat/>
    <w:rsid w:val="00233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4C99"/>
    <w:pPr>
      <w:tabs>
        <w:tab w:val="left" w:pos="227"/>
      </w:tabs>
      <w:spacing w:line="282" w:lineRule="exact"/>
    </w:pPr>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AB7516"/>
    <w:rPr>
      <w:lang w:eastAsia="en-US"/>
    </w:rPr>
    <w:tblPr>
      <w:tblInd w:w="0" w:type="dxa"/>
      <w:tblCellMar>
        <w:top w:w="0" w:type="dxa"/>
        <w:left w:w="108" w:type="dxa"/>
        <w:bottom w:w="0" w:type="dxa"/>
        <w:right w:w="108" w:type="dxa"/>
      </w:tblCellMar>
    </w:tblPr>
  </w:style>
  <w:style w:type="paragraph" w:styleId="Ballontekst">
    <w:name w:val="Balloon Text"/>
    <w:basedOn w:val="Standaard"/>
    <w:semiHidden/>
    <w:rsid w:val="00A00952"/>
    <w:rPr>
      <w:rFonts w:ascii="Lucida Grande" w:hAnsi="Lucida Grande"/>
      <w:sz w:val="18"/>
      <w:szCs w:val="18"/>
    </w:rPr>
  </w:style>
  <w:style w:type="table" w:styleId="Tabelraster">
    <w:name w:val="Table Grid"/>
    <w:basedOn w:val="Standaardtabel"/>
    <w:uiPriority w:val="59"/>
    <w:rsid w:val="00064C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1Brieftekst">
    <w:name w:val="01_Brieftekst"/>
    <w:basedOn w:val="Standaard"/>
    <w:rsid w:val="0086515A"/>
    <w:pPr>
      <w:spacing w:line="282" w:lineRule="atLeast"/>
    </w:pPr>
    <w:rPr>
      <w:sz w:val="20"/>
    </w:rPr>
  </w:style>
  <w:style w:type="paragraph" w:customStyle="1" w:styleId="06Kenmerk">
    <w:name w:val="06_Kenmerk"/>
    <w:basedOn w:val="01Brieftekst"/>
    <w:next w:val="01Brieftekst"/>
    <w:rsid w:val="0086515A"/>
    <w:pPr>
      <w:spacing w:before="40" w:after="20"/>
    </w:pPr>
    <w:rPr>
      <w:sz w:val="14"/>
    </w:rPr>
  </w:style>
  <w:style w:type="paragraph" w:customStyle="1" w:styleId="03Kop">
    <w:name w:val="03_Kop"/>
    <w:basedOn w:val="01Brieftekst"/>
    <w:next w:val="01Brieftekst"/>
    <w:rsid w:val="00DF7424"/>
    <w:rPr>
      <w:b/>
    </w:rPr>
  </w:style>
  <w:style w:type="paragraph" w:styleId="Koptekst">
    <w:name w:val="header"/>
    <w:basedOn w:val="Standaard"/>
    <w:rsid w:val="00DF7424"/>
    <w:pPr>
      <w:tabs>
        <w:tab w:val="clear" w:pos="227"/>
        <w:tab w:val="center" w:pos="4320"/>
        <w:tab w:val="right" w:pos="8640"/>
      </w:tabs>
    </w:pPr>
  </w:style>
  <w:style w:type="paragraph" w:styleId="Voettekst">
    <w:name w:val="footer"/>
    <w:basedOn w:val="Standaard"/>
    <w:link w:val="VoettekstChar"/>
    <w:uiPriority w:val="99"/>
    <w:rsid w:val="00DF7424"/>
    <w:pPr>
      <w:tabs>
        <w:tab w:val="clear" w:pos="227"/>
        <w:tab w:val="center" w:pos="4320"/>
        <w:tab w:val="right" w:pos="8640"/>
      </w:tabs>
    </w:pPr>
  </w:style>
  <w:style w:type="character" w:styleId="Paginanummer">
    <w:name w:val="page number"/>
    <w:basedOn w:val="Standaardalinea-lettertype"/>
    <w:rsid w:val="00DF7424"/>
    <w:rPr>
      <w:sz w:val="14"/>
    </w:rPr>
  </w:style>
  <w:style w:type="paragraph" w:customStyle="1" w:styleId="04GroteKop">
    <w:name w:val="04_Grote Kop"/>
    <w:basedOn w:val="01Brieftekst"/>
    <w:qFormat/>
    <w:rsid w:val="00F474D1"/>
    <w:rPr>
      <w:b/>
      <w:sz w:val="28"/>
    </w:rPr>
  </w:style>
  <w:style w:type="paragraph" w:customStyle="1" w:styleId="07Bijlagen">
    <w:name w:val="07_Bijlagen"/>
    <w:basedOn w:val="01Brieftekst"/>
    <w:next w:val="01Brieftekst"/>
    <w:qFormat/>
    <w:rsid w:val="0093295B"/>
    <w:pPr>
      <w:tabs>
        <w:tab w:val="clear" w:pos="227"/>
        <w:tab w:val="left" w:pos="113"/>
      </w:tabs>
      <w:spacing w:line="240" w:lineRule="exact"/>
    </w:pPr>
    <w:rPr>
      <w:sz w:val="14"/>
    </w:rPr>
  </w:style>
  <w:style w:type="character" w:customStyle="1" w:styleId="VoettekstChar">
    <w:name w:val="Voettekst Char"/>
    <w:basedOn w:val="Standaardalinea-lettertype"/>
    <w:link w:val="Voettekst"/>
    <w:uiPriority w:val="99"/>
    <w:rsid w:val="004447F7"/>
    <w:rPr>
      <w:sz w:val="24"/>
      <w:szCs w:val="24"/>
      <w:lang w:eastAsia="en-US"/>
    </w:rPr>
  </w:style>
  <w:style w:type="paragraph" w:styleId="Lijstalinea">
    <w:name w:val="List Paragraph"/>
    <w:basedOn w:val="Standaard"/>
    <w:uiPriority w:val="34"/>
    <w:qFormat/>
    <w:rsid w:val="00233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D69A7B10</Template>
  <TotalTime>1</TotalTime>
  <Pages>3</Pages>
  <Words>1017</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Bureau Bunk</vt:lpstr>
    </vt:vector>
  </TitlesOfParts>
  <Company>Atrive</Company>
  <LinksUpToDate>false</LinksUpToDate>
  <CharactersWithSpaces>6734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Bunk</dc:title>
  <dc:creator>Ton Persoon</dc:creator>
  <cp:lastModifiedBy>Karin Kasteleijn</cp:lastModifiedBy>
  <cp:revision>3</cp:revision>
  <cp:lastPrinted>2015-03-11T15:38:00Z</cp:lastPrinted>
  <dcterms:created xsi:type="dcterms:W3CDTF">2015-05-28T11:30:00Z</dcterms:created>
  <dcterms:modified xsi:type="dcterms:W3CDTF">2015-10-26T14:19:00Z</dcterms:modified>
</cp:coreProperties>
</file>